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9"/>
        <w:ind w:left="0" w:right="0"/>
        <w:jc w:val="center"/>
        <w:pageBreakBefore w:val="0"/>
        <w:spacing w:before="0" w:beforeAutospacing="0" w:after="0" w:afterAutospacing="0" w:line="360" w:lineRule="auto"/>
        <w:rPr>
          <w:rFonts w:hint="eastAsia" w:ascii="宋体" w:hAnsi="宋体" w:eastAsia="宋体" w:cs="宋体"/>
          <w:b/>
          <w:bCs/>
          <w:color w:val="auto"/>
          <w:spacing w:val="0"/>
          <w:sz w:val="72"/>
          <w:szCs w:val="72"/>
          <w:highlight w:val="none"/>
        </w:rPr>
      </w:pPr>
      <w:r>
        <w:rPr>
          <w:rFonts w:hint="eastAsia" w:ascii="宋体" w:hAnsi="宋体" w:eastAsia="宋体" w:cs="宋体"/>
          <w:b/>
          <w:bCs/>
          <w:color w:val="auto"/>
          <w:spacing w:val="0"/>
          <w:sz w:val="72"/>
          <w:szCs w:val="72"/>
          <w:highlight w:val="none"/>
        </w:rPr>
      </w:r>
      <w:r/>
    </w:p>
    <w:p>
      <w:pPr>
        <w:pStyle w:val="929"/>
        <w:ind w:left="0" w:right="0"/>
        <w:jc w:val="center"/>
        <w:pageBreakBefore w:val="0"/>
        <w:spacing w:before="0" w:beforeAutospacing="0" w:after="0" w:afterAutospacing="0" w:line="360" w:lineRule="auto"/>
        <w:rPr>
          <w:rFonts w:hint="eastAsia" w:ascii="宋体" w:hAnsi="宋体" w:eastAsia="宋体" w:cs="宋体"/>
          <w:b/>
          <w:color w:val="auto"/>
          <w:spacing w:val="0"/>
          <w:sz w:val="52"/>
          <w:szCs w:val="52"/>
          <w:highlight w:val="none"/>
        </w:rPr>
      </w:pPr>
      <w:r>
        <w:rPr>
          <w:rFonts w:hint="eastAsia" w:ascii="宋体" w:hAnsi="宋体" w:eastAsia="宋体" w:cs="宋体"/>
          <w:b/>
          <w:bCs/>
          <w:color w:val="auto"/>
          <w:spacing w:val="0"/>
          <w:sz w:val="72"/>
          <w:szCs w:val="72"/>
          <w:highlight w:val="none"/>
        </w:rPr>
        <w:t xml:space="preserve">连云港市政府采购</w:t>
      </w:r>
      <w:r/>
    </w:p>
    <w:p>
      <w:pPr>
        <w:pStyle w:val="929"/>
        <w:ind w:left="0" w:right="0" w:firstLine="640"/>
        <w:jc w:val="center"/>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72"/>
          <w:szCs w:val="72"/>
          <w:highlight w:val="none"/>
        </w:rPr>
        <w:t xml:space="preserve">竞争性谈判文件</w:t>
      </w:r>
      <w:r/>
    </w:p>
    <w:p>
      <w:pPr>
        <w:pStyle w:val="929"/>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pStyle w:val="929"/>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pStyle w:val="929"/>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pStyle w:val="929"/>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pStyle w:val="929"/>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ind w:right="0" w:firstLine="1928"/>
        <w:jc w:val="left"/>
        <w:pageBreakBefore w:val="0"/>
        <w:spacing w:beforeAutospacing="0" w:afterAutospacing="0" w:line="360" w:lineRule="auto"/>
        <w:rPr>
          <w:rFonts w:hint="eastAsia" w:ascii="宋体" w:hAnsi="宋体" w:cs="宋体"/>
          <w:b/>
          <w:bCs/>
          <w:color w:val="auto"/>
          <w:spacing w:val="0"/>
          <w:sz w:val="32"/>
          <w:szCs w:val="22"/>
          <w:highlight w:val="none"/>
          <w:lang w:eastAsia="zh-CN"/>
        </w:rPr>
      </w:pPr>
      <w:r/>
      <w:bookmarkStart w:id="0" w:name="_Toc13934"/>
      <w:r/>
      <w:bookmarkStart w:id="1" w:name="_Toc17663"/>
      <w:r>
        <w:rPr>
          <w:rFonts w:hint="eastAsia" w:ascii="宋体" w:hAnsi="宋体" w:eastAsia="宋体" w:cs="宋体"/>
          <w:b/>
          <w:bCs/>
          <w:color w:val="auto"/>
          <w:spacing w:val="0"/>
          <w:sz w:val="32"/>
          <w:szCs w:val="22"/>
          <w:highlight w:val="none"/>
        </w:rPr>
        <w:t xml:space="preserve">项目名称：</w:t>
      </w:r>
      <w:bookmarkEnd w:id="0"/>
      <w:r/>
      <w:bookmarkEnd w:id="1"/>
      <w:r>
        <w:rPr>
          <w:rFonts w:hint="eastAsia" w:ascii="宋体" w:hAnsi="宋体" w:cs="宋体"/>
          <w:b/>
          <w:bCs/>
          <w:color w:val="auto"/>
          <w:spacing w:val="0"/>
          <w:sz w:val="32"/>
          <w:szCs w:val="22"/>
          <w:highlight w:val="none"/>
          <w:lang w:eastAsia="zh-CN"/>
        </w:rPr>
        <w:t xml:space="preserve">东海县张湾乡综合养老服务中心建设项目</w:t>
      </w:r>
      <w:r/>
    </w:p>
    <w:p>
      <w:pPr>
        <w:ind w:left="319" w:right="0" w:firstLine="1622"/>
        <w:jc w:val="left"/>
        <w:pageBreakBefore w:val="0"/>
        <w:spacing w:beforeAutospacing="0" w:afterAutospacing="0" w:line="360" w:lineRule="auto"/>
        <w:rPr>
          <w:rFonts w:hint="eastAsia" w:ascii="宋体" w:hAnsi="宋体" w:eastAsia="宋体" w:cs="宋体"/>
          <w:b/>
          <w:bCs/>
          <w:color w:val="auto"/>
          <w:spacing w:val="0"/>
          <w:sz w:val="32"/>
          <w:szCs w:val="22"/>
          <w:highlight w:val="none"/>
          <w:lang w:eastAsia="zh-CN"/>
        </w:rPr>
      </w:pPr>
      <w:r>
        <w:rPr>
          <w:rFonts w:hint="eastAsia" w:ascii="宋体" w:hAnsi="宋体" w:eastAsia="宋体" w:cs="宋体"/>
          <w:b/>
          <w:bCs/>
          <w:color w:val="auto"/>
          <w:spacing w:val="0"/>
          <w:sz w:val="32"/>
          <w:szCs w:val="22"/>
          <w:highlight w:val="none"/>
        </w:rPr>
        <w:t xml:space="preserve">项目编号：</w:t>
      </w:r>
      <w:r>
        <w:rPr>
          <w:rFonts w:hint="eastAsia" w:ascii="宋体" w:hAnsi="宋体" w:cs="宋体"/>
          <w:b/>
          <w:bCs/>
          <w:color w:val="auto"/>
          <w:spacing w:val="0"/>
          <w:sz w:val="32"/>
          <w:szCs w:val="22"/>
          <w:highlight w:val="none"/>
          <w:lang w:eastAsia="zh-CN"/>
        </w:rPr>
        <w:t xml:space="preserve">JSZC-320722-JSJD-T2026-0004</w:t>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t xml:space="preserve">采   购   人：</w:t>
      </w:r>
      <w:r>
        <w:rPr>
          <w:rFonts w:hint="eastAsia" w:ascii="宋体" w:hAnsi="宋体" w:cs="宋体"/>
          <w:b/>
          <w:bCs/>
          <w:color w:val="auto"/>
          <w:spacing w:val="0"/>
          <w:sz w:val="32"/>
          <w:highlight w:val="none"/>
          <w:lang w:eastAsia="zh-CN"/>
        </w:rPr>
        <w:t xml:space="preserve">东海县张湾乡人民政府</w:t>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lang w:eastAsia="zh-CN"/>
        </w:rPr>
      </w:pPr>
      <w:r>
        <w:rPr>
          <w:rFonts w:hint="eastAsia" w:ascii="宋体" w:hAnsi="宋体" w:eastAsia="宋体" w:cs="宋体"/>
          <w:b/>
          <w:bCs/>
          <w:color w:val="auto"/>
          <w:spacing w:val="0"/>
          <w:sz w:val="32"/>
          <w:highlight w:val="none"/>
        </w:rPr>
        <w:t xml:space="preserve">采购代理机构：</w:t>
      </w:r>
      <w:r>
        <w:rPr>
          <w:rFonts w:hint="eastAsia" w:ascii="宋体" w:hAnsi="宋体" w:cs="宋体"/>
          <w:b/>
          <w:bCs/>
          <w:color w:val="auto"/>
          <w:spacing w:val="0"/>
          <w:sz w:val="32"/>
          <w:highlight w:val="none"/>
          <w:lang w:eastAsia="zh-CN"/>
        </w:rPr>
        <w:t xml:space="preserve">江苏锦东信工程咨询有限公司</w:t>
      </w:r>
      <w:r/>
    </w:p>
    <w:p>
      <w:pPr>
        <w:ind w:right="0"/>
        <w:jc w:val="center"/>
        <w:pageBreakBefore w:val="0"/>
        <w:spacing w:beforeAutospacing="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t xml:space="preserve">202</w:t>
      </w:r>
      <w:r>
        <w:rPr>
          <w:rFonts w:hint="eastAsia" w:ascii="宋体" w:hAnsi="宋体" w:cs="宋体"/>
          <w:b/>
          <w:bCs/>
          <w:color w:val="auto"/>
          <w:spacing w:val="0"/>
          <w:sz w:val="32"/>
          <w:szCs w:val="32"/>
          <w:highlight w:val="none"/>
          <w:lang w:val="en-US" w:eastAsia="zh-CN"/>
        </w:rPr>
        <w:t xml:space="preserve">6</w:t>
      </w:r>
      <w:r>
        <w:rPr>
          <w:rFonts w:hint="eastAsia" w:ascii="宋体" w:hAnsi="宋体" w:eastAsia="宋体" w:cs="宋体"/>
          <w:b/>
          <w:bCs/>
          <w:color w:val="auto"/>
          <w:spacing w:val="0"/>
          <w:sz w:val="32"/>
          <w:szCs w:val="32"/>
          <w:highlight w:val="none"/>
        </w:rPr>
        <w:t xml:space="preserve">年</w:t>
      </w:r>
      <w:r>
        <w:rPr>
          <w:rFonts w:hint="eastAsia" w:ascii="宋体" w:hAnsi="宋体" w:cs="宋体"/>
          <w:b/>
          <w:bCs/>
          <w:color w:val="auto"/>
          <w:spacing w:val="0"/>
          <w:sz w:val="32"/>
          <w:szCs w:val="32"/>
          <w:highlight w:val="none"/>
          <w:lang w:val="en-US" w:eastAsia="zh-CN"/>
        </w:rPr>
        <w:t xml:space="preserve">06</w:t>
      </w:r>
      <w:r>
        <w:rPr>
          <w:rFonts w:hint="eastAsia" w:ascii="宋体" w:hAnsi="宋体" w:eastAsia="宋体" w:cs="宋体"/>
          <w:b/>
          <w:bCs/>
          <w:color w:val="auto"/>
          <w:spacing w:val="0"/>
          <w:sz w:val="32"/>
          <w:szCs w:val="32"/>
          <w:highlight w:val="none"/>
        </w:rPr>
        <w:t xml:space="preserve">月</w:t>
      </w:r>
      <w:bookmarkStart w:id="2" w:name="_1528033681"/>
      <w:r/>
      <w:bookmarkEnd w:id="2"/>
      <w:r/>
      <w:bookmarkStart w:id="3" w:name="_1514183196"/>
      <w:r/>
      <w:bookmarkEnd w:id="3"/>
      <w:r/>
      <w:bookmarkStart w:id="4" w:name="_1506327980"/>
      <w:r/>
      <w:bookmarkEnd w:id="4"/>
      <w:r/>
      <w:bookmarkStart w:id="5" w:name="_1506239732"/>
      <w:r/>
      <w:bookmarkEnd w:id="5"/>
      <w:r/>
      <w:bookmarkStart w:id="6" w:name="_1500710620"/>
      <w:r/>
      <w:bookmarkEnd w:id="6"/>
      <w:r/>
      <w:bookmarkStart w:id="7" w:name="_1528091905"/>
      <w:r/>
      <w:bookmarkEnd w:id="7"/>
      <w:r/>
      <w:bookmarkStart w:id="8" w:name="_1525587777"/>
      <w:r/>
      <w:bookmarkEnd w:id="8"/>
      <w:r/>
      <w:bookmarkStart w:id="9" w:name="_1499087808"/>
      <w:r/>
      <w:bookmarkEnd w:id="9"/>
      <w:r/>
      <w:bookmarkStart w:id="10" w:name="_1526888064"/>
      <w:r/>
      <w:bookmarkEnd w:id="10"/>
      <w:r/>
      <w:bookmarkStart w:id="11" w:name="_1498658328"/>
      <w:r/>
      <w:bookmarkEnd w:id="11"/>
      <w:r/>
      <w:bookmarkStart w:id="12" w:name="_1503734218"/>
      <w:r/>
      <w:bookmarkEnd w:id="12"/>
      <w:r/>
      <w:r/>
    </w:p>
    <w:p>
      <w:pPr>
        <w:pStyle w:val="755"/>
        <w:ind w:left="0" w:right="0"/>
        <w:pageBreakBefore w:val="0"/>
        <w:spacing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44"/>
          <w:szCs w:val="44"/>
          <w:highlight w:val="none"/>
        </w:rPr>
        <w:outlineLvl w:val="9"/>
      </w:pPr>
      <w:r/>
      <w:bookmarkStart w:id="13" w:name="_Toc15820"/>
      <w:r/>
      <w:r/>
    </w:p>
    <w:p>
      <w:pPr>
        <w:rPr>
          <w:rFonts w:hint="eastAsia" w:ascii="宋体" w:hAnsi="宋体" w:eastAsia="宋体" w:cs="宋体"/>
          <w:b/>
          <w:bCs/>
          <w:color w:val="auto"/>
          <w:spacing w:val="0"/>
          <w:sz w:val="44"/>
          <w:szCs w:val="44"/>
          <w:highlight w:val="none"/>
        </w:rPr>
      </w:pPr>
      <w:r>
        <w:rPr>
          <w:rFonts w:hint="eastAsia" w:ascii="宋体" w:hAnsi="宋体" w:eastAsia="宋体" w:cs="宋体"/>
          <w:b/>
          <w:bCs/>
          <w:color w:val="auto"/>
          <w:spacing w:val="0"/>
          <w:sz w:val="44"/>
          <w:szCs w:val="44"/>
          <w:highlight w:val="none"/>
        </w:rPr>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44"/>
          <w:szCs w:val="44"/>
          <w:highlight w:val="none"/>
        </w:rPr>
        <w:outlineLvl w:val="9"/>
      </w:pPr>
      <w:r>
        <w:rPr>
          <w:rFonts w:hint="eastAsia" w:ascii="宋体" w:hAnsi="宋体" w:eastAsia="宋体" w:cs="宋体"/>
          <w:b/>
          <w:bCs/>
          <w:color w:val="auto"/>
          <w:spacing w:val="0"/>
          <w:sz w:val="44"/>
          <w:szCs w:val="44"/>
          <w:highlight w:val="none"/>
        </w:rPr>
        <w:t xml:space="preserve">目  录</w:t>
      </w:r>
      <w:bookmarkEnd w:id="13"/>
      <w:r/>
      <w:bookmarkStart w:id="14" w:name="_Toc28512"/>
      <w:r/>
      <w:r/>
    </w:p>
    <w:sdt>
      <w:sdtPr>
        <w15:appearance w15:val="boundingBox"/>
        <w15:color w:val="dbdbdb"/>
        <w:id w:val="147457400"/>
        <w:docPartObj>
          <w:docPartGallery w:val="Table of Contents"/>
          <w:docPartUnique w:val="true"/>
        </w:docPartObj>
        <w:rPr>
          <w:rFonts w:hint="eastAsia" w:ascii="宋体" w:hAnsi="宋体" w:eastAsia="宋体" w:cs="宋体"/>
          <w:color w:val="auto"/>
          <w:spacing w:val="0"/>
          <w:sz w:val="21"/>
          <w:szCs w:val="22"/>
          <w:highlight w:val="none"/>
          <w:lang w:val="en-US" w:eastAsia="zh-CN" w:bidi="ar-SA"/>
        </w:rPr>
      </w:sdtPr>
      <w:sdtContent>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pacing w:val="0"/>
              <w:sz w:val="28"/>
              <w:szCs w:val="32"/>
              <w:highlight w:val="none"/>
            </w:rPr>
          </w:pPr>
          <w:r/>
          <w:bookmarkStart w:id="15" w:name="_Toc29119"/>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_Toc29119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第一章 竞争性谈判采购</w:t>
          </w:r>
          <w:r>
            <w:rPr>
              <w:rFonts w:hint="eastAsia" w:ascii="宋体" w:hAnsi="宋体" w:eastAsia="宋体" w:cs="宋体"/>
              <w:b w:val="0"/>
              <w:bCs w:val="0"/>
              <w:i w:val="0"/>
              <w:iCs w:val="0"/>
              <w:color w:val="auto"/>
              <w:spacing w:val="0"/>
              <w:sz w:val="36"/>
              <w:szCs w:val="36"/>
              <w:highlight w:val="none"/>
              <w:lang w:val="en-US" w:eastAsia="zh-CN"/>
            </w:rPr>
            <w:t xml:space="preserve">公告...........................3</w:t>
          </w:r>
          <w:r>
            <w:rPr>
              <w:rFonts w:hint="eastAsia" w:ascii="宋体" w:hAnsi="宋体" w:eastAsia="宋体" w:cs="宋体"/>
              <w:b w:val="0"/>
              <w:bCs w:val="0"/>
              <w:i w:val="0"/>
              <w:iCs w:val="0"/>
              <w:color w:val="auto"/>
              <w:spacing w:val="0"/>
              <w:sz w:val="36"/>
              <w:szCs w:val="36"/>
              <w:highlight w:val="none"/>
            </w:rPr>
            <w:fldChar w:fldCharType="end"/>
          </w:r>
          <w:r/>
        </w:p>
        <w:p>
          <w:pPr>
            <w:pStyle w:val="763"/>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TOC \o "1-1" \h \u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_Toc19297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第二章 谈判须知</w:t>
          </w:r>
          <w:r>
            <w:rPr>
              <w:rFonts w:hint="eastAsia" w:ascii="宋体" w:hAnsi="宋体" w:eastAsia="宋体" w:cs="宋体"/>
              <w:b w:val="0"/>
              <w:bCs w:val="0"/>
              <w:i w:val="0"/>
              <w:iCs w:val="0"/>
              <w:color w:val="auto"/>
              <w:spacing w:val="0"/>
              <w:sz w:val="36"/>
              <w:szCs w:val="36"/>
              <w:highlight w:val="none"/>
            </w:rPr>
            <w:tab/>
          </w: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PAGEREF _Toc19297 \h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7</w:t>
          </w:r>
          <w:r>
            <w:rPr>
              <w:rFonts w:hint="eastAsia" w:ascii="宋体" w:hAnsi="宋体" w:eastAsia="宋体" w:cs="宋体"/>
              <w:b w:val="0"/>
              <w:bCs w:val="0"/>
              <w:i w:val="0"/>
              <w:iCs w:val="0"/>
              <w:color w:val="auto"/>
              <w:spacing w:val="0"/>
              <w:sz w:val="36"/>
              <w:szCs w:val="36"/>
              <w:highlight w:val="none"/>
            </w:rPr>
            <w:fldChar w:fldCharType="end"/>
          </w:r>
          <w:r>
            <w:rPr>
              <w:rFonts w:hint="eastAsia" w:ascii="宋体" w:hAnsi="宋体" w:eastAsia="宋体" w:cs="宋体"/>
              <w:b w:val="0"/>
              <w:bCs w:val="0"/>
              <w:i w:val="0"/>
              <w:iCs w:val="0"/>
              <w:color w:val="auto"/>
              <w:spacing w:val="0"/>
              <w:sz w:val="36"/>
              <w:szCs w:val="36"/>
              <w:highlight w:val="none"/>
            </w:rPr>
            <w:fldChar w:fldCharType="end"/>
          </w:r>
          <w:r/>
        </w:p>
        <w:p>
          <w:pPr>
            <w:pStyle w:val="763"/>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_Toc3323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第三章  政府采购合同格式</w:t>
          </w:r>
          <w:r>
            <w:rPr>
              <w:rFonts w:hint="eastAsia" w:ascii="宋体" w:hAnsi="宋体" w:eastAsia="宋体" w:cs="宋体"/>
              <w:b w:val="0"/>
              <w:bCs w:val="0"/>
              <w:i w:val="0"/>
              <w:iCs w:val="0"/>
              <w:color w:val="auto"/>
              <w:spacing w:val="0"/>
              <w:sz w:val="36"/>
              <w:szCs w:val="36"/>
              <w:highlight w:val="none"/>
            </w:rPr>
            <w:tab/>
          </w: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PAGEREF _Toc3323 \h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19</w:t>
          </w:r>
          <w:r>
            <w:rPr>
              <w:rFonts w:hint="eastAsia" w:ascii="宋体" w:hAnsi="宋体" w:eastAsia="宋体" w:cs="宋体"/>
              <w:b w:val="0"/>
              <w:bCs w:val="0"/>
              <w:i w:val="0"/>
              <w:iCs w:val="0"/>
              <w:color w:val="auto"/>
              <w:spacing w:val="0"/>
              <w:sz w:val="36"/>
              <w:szCs w:val="36"/>
              <w:highlight w:val="none"/>
            </w:rPr>
            <w:fldChar w:fldCharType="end"/>
          </w:r>
          <w:r>
            <w:rPr>
              <w:rFonts w:hint="eastAsia" w:ascii="宋体" w:hAnsi="宋体" w:eastAsia="宋体" w:cs="宋体"/>
              <w:b w:val="0"/>
              <w:bCs w:val="0"/>
              <w:i w:val="0"/>
              <w:iCs w:val="0"/>
              <w:color w:val="auto"/>
              <w:spacing w:val="0"/>
              <w:sz w:val="36"/>
              <w:szCs w:val="36"/>
              <w:highlight w:val="none"/>
            </w:rPr>
            <w:fldChar w:fldCharType="end"/>
          </w:r>
          <w:r/>
        </w:p>
        <w:p>
          <w:pPr>
            <w:pStyle w:val="763"/>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_Toc20926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第四章 </w:t>
          </w:r>
          <w:r>
            <w:rPr>
              <w:rFonts w:hint="eastAsia" w:ascii="宋体" w:hAnsi="宋体" w:eastAsia="宋体" w:cs="宋体"/>
              <w:b w:val="0"/>
              <w:bCs w:val="0"/>
              <w:i w:val="0"/>
              <w:iCs w:val="0"/>
              <w:color w:val="auto"/>
              <w:spacing w:val="0"/>
              <w:sz w:val="36"/>
              <w:szCs w:val="36"/>
              <w:highlight w:val="none"/>
              <w:lang w:val="en-US" w:eastAsia="zh-CN"/>
            </w:rPr>
            <w:t xml:space="preserve">采购</w:t>
          </w:r>
          <w:r>
            <w:rPr>
              <w:rFonts w:hint="eastAsia" w:ascii="宋体" w:hAnsi="宋体" w:eastAsia="宋体" w:cs="宋体"/>
              <w:b w:val="0"/>
              <w:bCs w:val="0"/>
              <w:i w:val="0"/>
              <w:iCs w:val="0"/>
              <w:color w:val="auto"/>
              <w:spacing w:val="0"/>
              <w:sz w:val="36"/>
              <w:szCs w:val="36"/>
              <w:highlight w:val="none"/>
            </w:rPr>
            <w:t xml:space="preserve">需求</w:t>
          </w:r>
          <w:r>
            <w:rPr>
              <w:rFonts w:hint="eastAsia" w:ascii="宋体" w:hAnsi="宋体" w:eastAsia="宋体" w:cs="宋体"/>
              <w:b w:val="0"/>
              <w:bCs w:val="0"/>
              <w:i w:val="0"/>
              <w:iCs w:val="0"/>
              <w:color w:val="auto"/>
              <w:spacing w:val="0"/>
              <w:sz w:val="36"/>
              <w:szCs w:val="36"/>
              <w:highlight w:val="none"/>
            </w:rPr>
            <w:tab/>
          </w: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PAGEREF _Toc20926 \h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5</w:t>
          </w:r>
          <w:r>
            <w:rPr>
              <w:rFonts w:hint="eastAsia" w:ascii="宋体" w:hAnsi="宋体" w:cs="宋体"/>
              <w:b w:val="0"/>
              <w:bCs w:val="0"/>
              <w:i w:val="0"/>
              <w:iCs w:val="0"/>
              <w:color w:val="auto"/>
              <w:spacing w:val="0"/>
              <w:sz w:val="36"/>
              <w:szCs w:val="36"/>
              <w:highlight w:val="none"/>
              <w:lang w:val="en-US" w:eastAsia="zh-CN"/>
            </w:rPr>
            <w:t xml:space="preserve">3</w:t>
          </w:r>
          <w:r>
            <w:rPr>
              <w:rFonts w:hint="eastAsia" w:ascii="宋体" w:hAnsi="宋体" w:eastAsia="宋体" w:cs="宋体"/>
              <w:b w:val="0"/>
              <w:bCs w:val="0"/>
              <w:i w:val="0"/>
              <w:iCs w:val="0"/>
              <w:color w:val="auto"/>
              <w:spacing w:val="0"/>
              <w:sz w:val="36"/>
              <w:szCs w:val="36"/>
              <w:highlight w:val="none"/>
            </w:rPr>
            <w:fldChar w:fldCharType="end"/>
          </w:r>
          <w:r>
            <w:rPr>
              <w:rFonts w:hint="eastAsia" w:ascii="宋体" w:hAnsi="宋体" w:eastAsia="宋体" w:cs="宋体"/>
              <w:b w:val="0"/>
              <w:bCs w:val="0"/>
              <w:i w:val="0"/>
              <w:iCs w:val="0"/>
              <w:color w:val="auto"/>
              <w:spacing w:val="0"/>
              <w:sz w:val="36"/>
              <w:szCs w:val="36"/>
              <w:highlight w:val="none"/>
            </w:rPr>
            <w:fldChar w:fldCharType="end"/>
          </w:r>
          <w:r/>
        </w:p>
        <w:p>
          <w:pPr>
            <w:pStyle w:val="763"/>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_Toc16168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lang w:val="en-US" w:eastAsia="zh-CN"/>
            </w:rPr>
            <w:t xml:space="preserve">第五章 工程量清单</w:t>
          </w:r>
          <w:r>
            <w:rPr>
              <w:rFonts w:hint="eastAsia" w:ascii="宋体" w:hAnsi="宋体" w:eastAsia="宋体" w:cs="宋体"/>
              <w:b w:val="0"/>
              <w:bCs w:val="0"/>
              <w:i w:val="0"/>
              <w:iCs w:val="0"/>
              <w:color w:val="auto"/>
              <w:spacing w:val="0"/>
              <w:sz w:val="36"/>
              <w:szCs w:val="36"/>
              <w:highlight w:val="none"/>
            </w:rPr>
            <w:tab/>
          </w: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PAGEREF _Toc16168 \h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5</w:t>
          </w:r>
          <w:r>
            <w:rPr>
              <w:rFonts w:hint="eastAsia" w:ascii="宋体" w:hAnsi="宋体" w:cs="宋体"/>
              <w:b w:val="0"/>
              <w:bCs w:val="0"/>
              <w:i w:val="0"/>
              <w:iCs w:val="0"/>
              <w:color w:val="auto"/>
              <w:spacing w:val="0"/>
              <w:sz w:val="36"/>
              <w:szCs w:val="36"/>
              <w:highlight w:val="none"/>
              <w:lang w:val="en-US" w:eastAsia="zh-CN"/>
            </w:rPr>
            <w:t xml:space="preserve">5</w:t>
          </w:r>
          <w:r>
            <w:rPr>
              <w:rFonts w:hint="eastAsia" w:ascii="宋体" w:hAnsi="宋体" w:eastAsia="宋体" w:cs="宋体"/>
              <w:b w:val="0"/>
              <w:bCs w:val="0"/>
              <w:i w:val="0"/>
              <w:iCs w:val="0"/>
              <w:color w:val="auto"/>
              <w:spacing w:val="0"/>
              <w:sz w:val="36"/>
              <w:szCs w:val="36"/>
              <w:highlight w:val="none"/>
            </w:rPr>
            <w:fldChar w:fldCharType="end"/>
          </w:r>
          <w:r>
            <w:rPr>
              <w:rFonts w:hint="eastAsia" w:ascii="宋体" w:hAnsi="宋体" w:eastAsia="宋体" w:cs="宋体"/>
              <w:b w:val="0"/>
              <w:bCs w:val="0"/>
              <w:i w:val="0"/>
              <w:iCs w:val="0"/>
              <w:color w:val="auto"/>
              <w:spacing w:val="0"/>
              <w:sz w:val="36"/>
              <w:szCs w:val="36"/>
              <w:highlight w:val="none"/>
            </w:rPr>
            <w:fldChar w:fldCharType="end"/>
          </w:r>
          <w:r/>
        </w:p>
        <w:p>
          <w:pPr>
            <w:pStyle w:val="763"/>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_Toc25767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w:t>
          </w:r>
          <w:r>
            <w:rPr>
              <w:rFonts w:hint="eastAsia" w:ascii="宋体" w:hAnsi="宋体" w:eastAsia="宋体" w:cs="宋体"/>
              <w:b w:val="0"/>
              <w:bCs w:val="0"/>
              <w:i w:val="0"/>
              <w:iCs w:val="0"/>
              <w:color w:val="auto"/>
              <w:spacing w:val="0"/>
              <w:sz w:val="36"/>
              <w:szCs w:val="36"/>
              <w:highlight w:val="none"/>
              <w:lang w:val="en-US" w:eastAsia="zh-CN"/>
            </w:rPr>
            <w:t xml:space="preserve">六</w:t>
          </w:r>
          <w:r>
            <w:rPr>
              <w:rFonts w:hint="eastAsia" w:ascii="宋体" w:hAnsi="宋体" w:eastAsia="宋体" w:cs="宋体"/>
              <w:b w:val="0"/>
              <w:bCs w:val="0"/>
              <w:i w:val="0"/>
              <w:iCs w:val="0"/>
              <w:color w:val="auto"/>
              <w:spacing w:val="0"/>
              <w:sz w:val="36"/>
              <w:szCs w:val="36"/>
              <w:highlight w:val="none"/>
            </w:rPr>
            <w:t xml:space="preserve">章 谈判响应文件格式</w:t>
          </w:r>
          <w:r>
            <w:rPr>
              <w:rFonts w:hint="eastAsia" w:ascii="宋体" w:hAnsi="宋体" w:eastAsia="宋体" w:cs="宋体"/>
              <w:b w:val="0"/>
              <w:bCs w:val="0"/>
              <w:i w:val="0"/>
              <w:iCs w:val="0"/>
              <w:color w:val="auto"/>
              <w:spacing w:val="0"/>
              <w:sz w:val="36"/>
              <w:szCs w:val="36"/>
              <w:highlight w:val="none"/>
            </w:rPr>
            <w:tab/>
          </w: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PAGEREF _Toc25767 \h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5</w:t>
          </w:r>
          <w:r>
            <w:rPr>
              <w:rFonts w:hint="eastAsia" w:ascii="宋体" w:hAnsi="宋体" w:cs="宋体"/>
              <w:b w:val="0"/>
              <w:bCs w:val="0"/>
              <w:i w:val="0"/>
              <w:iCs w:val="0"/>
              <w:color w:val="auto"/>
              <w:spacing w:val="0"/>
              <w:sz w:val="36"/>
              <w:szCs w:val="36"/>
              <w:highlight w:val="none"/>
              <w:lang w:val="en-US" w:eastAsia="zh-CN"/>
            </w:rPr>
            <w:t xml:space="preserve">6</w:t>
          </w:r>
          <w:r>
            <w:rPr>
              <w:rFonts w:hint="eastAsia" w:ascii="宋体" w:hAnsi="宋体" w:eastAsia="宋体" w:cs="宋体"/>
              <w:b w:val="0"/>
              <w:bCs w:val="0"/>
              <w:i w:val="0"/>
              <w:iCs w:val="0"/>
              <w:color w:val="auto"/>
              <w:spacing w:val="0"/>
              <w:sz w:val="36"/>
              <w:szCs w:val="36"/>
              <w:highlight w:val="none"/>
            </w:rPr>
            <w:fldChar w:fldCharType="end"/>
          </w:r>
          <w:r>
            <w:rPr>
              <w:rFonts w:hint="eastAsia" w:ascii="宋体" w:hAnsi="宋体" w:eastAsia="宋体" w:cs="宋体"/>
              <w:b w:val="0"/>
              <w:bCs w:val="0"/>
              <w:i w:val="0"/>
              <w:iCs w:val="0"/>
              <w:color w:val="auto"/>
              <w:spacing w:val="0"/>
              <w:sz w:val="36"/>
              <w:szCs w:val="36"/>
              <w:highlight w:val="none"/>
            </w:rPr>
            <w:fldChar w:fldCharType="end"/>
          </w:r>
          <w:r/>
        </w:p>
        <w:p>
          <w:pPr>
            <w:pStyle w:val="763"/>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24"/>
              <w:szCs w:val="24"/>
              <w:highlight w:val="none"/>
            </w:rPr>
            <w:outlineLvl w:val="9"/>
          </w:pPr>
          <w:r>
            <w:rPr>
              <w:rFonts w:hint="eastAsia" w:ascii="宋体" w:hAnsi="宋体" w:eastAsia="宋体" w:cs="宋体"/>
              <w:b w:val="0"/>
              <w:bCs w:val="0"/>
              <w:i w:val="0"/>
              <w:iCs w:val="0"/>
              <w:color w:val="auto"/>
              <w:spacing w:val="0"/>
              <w:sz w:val="36"/>
              <w:szCs w:val="36"/>
              <w:highlight w:val="none"/>
            </w:rPr>
            <w:fldChar w:fldCharType="end"/>
          </w:r>
          <w:r/>
        </w:p>
      </w:sdtContent>
    </w:sdt>
    <w:p>
      <w:pPr>
        <w:pStyle w:val="927"/>
        <w:ind w:left="0" w:right="0"/>
        <w:pageBreakBefore w:val="0"/>
        <w:spacing w:beforeAutospacing="0" w:afterAutospacing="0" w:line="360" w:lineRule="auto"/>
        <w:rPr>
          <w:rFonts w:hint="eastAsia" w:ascii="宋体" w:hAnsi="宋体" w:eastAsia="宋体" w:cs="宋体"/>
          <w:color w:val="auto"/>
          <w:spacing w:val="0"/>
          <w:sz w:val="24"/>
          <w:szCs w:val="22"/>
          <w:highlight w:val="none"/>
        </w:rPr>
      </w:pPr>
      <w:r>
        <w:rPr>
          <w:rFonts w:hint="eastAsia" w:ascii="宋体" w:hAnsi="宋体" w:eastAsia="宋体" w:cs="宋体"/>
          <w:color w:val="auto"/>
          <w:spacing w:val="0"/>
          <w:sz w:val="24"/>
          <w:szCs w:val="22"/>
          <w:highlight w:val="none"/>
        </w:rPr>
      </w:r>
      <w:r/>
    </w:p>
    <w:p>
      <w:pPr>
        <w:ind w:left="0" w:right="0"/>
        <w:pageBreakBefore w:val="0"/>
        <w:spacing w:beforeAutospacing="0" w:afterAutospacing="0" w:line="360" w:lineRule="auto"/>
        <w:rPr>
          <w:rFonts w:hint="eastAsia" w:ascii="宋体" w:hAnsi="宋体" w:eastAsia="宋体" w:cs="宋体"/>
          <w:b w:val="0"/>
          <w:bCs w:val="0"/>
          <w:i w:val="0"/>
          <w:iCs w:val="0"/>
          <w:color w:val="auto"/>
          <w:spacing w:val="0"/>
          <w:sz w:val="24"/>
          <w:szCs w:val="24"/>
          <w:highlight w:val="none"/>
        </w:rPr>
      </w:pPr>
      <w:r>
        <w:rPr>
          <w:rFonts w:hint="eastAsia" w:ascii="宋体" w:hAnsi="宋体" w:eastAsia="宋体" w:cs="宋体"/>
          <w:b w:val="0"/>
          <w:bCs w:val="0"/>
          <w:i w:val="0"/>
          <w:iCs w:val="0"/>
          <w:color w:val="auto"/>
          <w:spacing w:val="0"/>
          <w:sz w:val="24"/>
          <w:szCs w:val="24"/>
          <w:highlight w:val="none"/>
        </w:rPr>
        <w:br w:type="page" w:clear="all"/>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44"/>
          <w:szCs w:val="44"/>
          <w:highlight w:val="none"/>
          <w:lang w:val="en-US" w:eastAsia="zh-CN"/>
        </w:rPr>
        <w:outlineLvl w:val="9"/>
      </w:pPr>
      <w:r>
        <w:rPr>
          <w:rFonts w:hint="eastAsia" w:ascii="宋体" w:hAnsi="宋体" w:eastAsia="宋体" w:cs="宋体"/>
          <w:b/>
          <w:bCs/>
          <w:color w:val="auto"/>
          <w:spacing w:val="0"/>
          <w:sz w:val="44"/>
          <w:szCs w:val="44"/>
          <w:highlight w:val="none"/>
          <w:lang w:val="en-US" w:eastAsia="zh-CN"/>
        </w:rPr>
        <w:t xml:space="preserve">第一章 </w:t>
      </w:r>
      <w:r>
        <w:rPr>
          <w:rFonts w:hint="eastAsia" w:ascii="宋体" w:hAnsi="宋体" w:eastAsia="宋体" w:cs="宋体"/>
          <w:b/>
          <w:bCs/>
          <w:color w:val="auto"/>
          <w:spacing w:val="0"/>
          <w:sz w:val="44"/>
          <w:szCs w:val="44"/>
          <w:highlight w:val="none"/>
        </w:rPr>
        <w:t xml:space="preserve">竞争性谈判采购</w:t>
      </w:r>
      <w:bookmarkEnd w:id="14"/>
      <w:r>
        <w:rPr>
          <w:rFonts w:hint="eastAsia" w:ascii="宋体" w:hAnsi="宋体" w:eastAsia="宋体" w:cs="宋体"/>
          <w:b/>
          <w:bCs/>
          <w:color w:val="auto"/>
          <w:spacing w:val="0"/>
          <w:sz w:val="44"/>
          <w:szCs w:val="44"/>
          <w:highlight w:val="none"/>
          <w:lang w:val="en-US" w:eastAsia="zh-CN"/>
        </w:rPr>
        <w:t xml:space="preserve">公告</w:t>
      </w:r>
      <w:bookmarkEnd w:id="15"/>
      <w:r/>
      <w:r/>
    </w:p>
    <w:p>
      <w:pPr>
        <w:pStyle w:val="758"/>
        <w:numPr>
          <w:ilvl w:val="0"/>
          <w:numId w:val="0"/>
        </w:numPr>
        <w:ind w:left="0" w:right="0" w:firstLine="480"/>
        <w:pageBreakBefore w:val="0"/>
        <w:spacing w:beforeAutospacing="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pBdr>
          <w:top w:val="single" w:color="auto" w:sz="4" w:space="1"/>
          <w:left w:val="single" w:color="auto" w:sz="4" w:space="4"/>
          <w:bottom w:val="single" w:color="auto" w:sz="4" w:space="1"/>
          <w:right w:val="single" w:color="auto" w:sz="4" w:space="4"/>
        </w:pBdr>
        <w:outlineLvl w:val="9"/>
      </w:pPr>
      <w:r>
        <w:rPr>
          <w:rFonts w:hint="eastAsia" w:ascii="宋体" w:hAnsi="宋体" w:eastAsia="宋体" w:cs="宋体"/>
          <w:b w:val="0"/>
          <w:bCs w:val="0"/>
          <w:color w:val="auto"/>
          <w:spacing w:val="0"/>
          <w:sz w:val="24"/>
          <w:szCs w:val="28"/>
          <w:highlight w:val="none"/>
        </w:rPr>
        <w:t xml:space="preserve">项目概况</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pBdr>
          <w:top w:val="single" w:color="auto" w:sz="4" w:space="1"/>
          <w:left w:val="single" w:color="auto" w:sz="4" w:space="4"/>
          <w:bottom w:val="single" w:color="auto" w:sz="4" w:space="1"/>
          <w:right w:val="single" w:color="auto" w:sz="4" w:space="4"/>
        </w:pBdr>
        <w:outlineLvl w:val="9"/>
      </w:pPr>
      <w:r>
        <w:rPr>
          <w:rFonts w:hint="eastAsia" w:ascii="宋体" w:hAnsi="宋体" w:cs="宋体"/>
          <w:b w:val="0"/>
          <w:bCs w:val="0"/>
          <w:color w:val="auto"/>
          <w:spacing w:val="0"/>
          <w:sz w:val="24"/>
          <w:szCs w:val="28"/>
          <w:highlight w:val="none"/>
          <w:u w:val="single"/>
          <w:lang w:eastAsia="zh-CN"/>
        </w:rPr>
        <w:t xml:space="preserve">东海县张湾乡综合养老服务中心建设项目(专门面向中小企业)</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采购</w:t>
      </w:r>
      <w:r>
        <w:rPr>
          <w:rFonts w:hint="eastAsia" w:ascii="宋体" w:hAnsi="宋体" w:eastAsia="宋体" w:cs="宋体"/>
          <w:b w:val="0"/>
          <w:bCs w:val="0"/>
          <w:color w:val="auto"/>
          <w:spacing w:val="0"/>
          <w:sz w:val="24"/>
          <w:szCs w:val="28"/>
          <w:highlight w:val="none"/>
        </w:rPr>
        <w:t xml:space="preserve">项目的潜在供应商应在</w:t>
      </w:r>
      <w:r>
        <w:rPr>
          <w:rFonts w:hint="eastAsia" w:ascii="宋体" w:hAnsi="宋体" w:eastAsia="宋体" w:cs="宋体"/>
          <w:b w:val="0"/>
          <w:bCs w:val="0"/>
          <w:color w:val="auto"/>
          <w:spacing w:val="0"/>
          <w:sz w:val="24"/>
          <w:szCs w:val="28"/>
          <w:highlight w:val="none"/>
          <w:u w:val="single"/>
          <w:lang w:eastAsia="zh-CN"/>
        </w:rPr>
        <w:t xml:space="preserve">江苏政府采购网</w:t>
      </w:r>
      <w:r>
        <w:rPr>
          <w:rFonts w:hint="eastAsia" w:ascii="宋体" w:hAnsi="宋体" w:eastAsia="宋体" w:cs="宋体"/>
          <w:caps w:val="0"/>
          <w:color w:val="auto"/>
          <w:spacing w:val="0"/>
          <w:position w:val="0"/>
          <w:sz w:val="24"/>
          <w:szCs w:val="24"/>
          <w:highlight w:val="none"/>
        </w:rPr>
        <w:t xml:space="preserve">自行免费下载</w:t>
      </w:r>
      <w:r>
        <w:rPr>
          <w:rFonts w:hint="eastAsia" w:ascii="宋体" w:hAnsi="宋体" w:eastAsia="宋体" w:cs="宋体"/>
          <w:caps w:val="0"/>
          <w:color w:val="auto"/>
          <w:spacing w:val="0"/>
          <w:position w:val="0"/>
          <w:sz w:val="24"/>
          <w:szCs w:val="24"/>
          <w:highlight w:val="none"/>
          <w:lang w:eastAsia="zh-CN"/>
        </w:rPr>
        <w:t xml:space="preserve">、</w:t>
      </w:r>
      <w:r>
        <w:rPr>
          <w:rFonts w:hint="eastAsia" w:ascii="宋体" w:hAnsi="宋体" w:eastAsia="宋体" w:cs="宋体"/>
          <w:caps w:val="0"/>
          <w:color w:val="auto"/>
          <w:spacing w:val="0"/>
          <w:position w:val="0"/>
          <w:sz w:val="24"/>
          <w:szCs w:val="24"/>
          <w:highlight w:val="none"/>
        </w:rPr>
        <w:t xml:space="preserve">获取采购文件，并于</w:t>
      </w:r>
      <w:r>
        <w:rPr>
          <w:rFonts w:hint="eastAsia" w:ascii="宋体" w:hAnsi="宋体" w:eastAsia="宋体" w:cs="宋体"/>
          <w:caps w:val="0"/>
          <w:color w:val="auto"/>
          <w:spacing w:val="0"/>
          <w:position w:val="0"/>
          <w:sz w:val="24"/>
          <w:szCs w:val="24"/>
          <w:highlight w:val="none"/>
          <w:lang w:val="en-US" w:eastAsia="zh-CN"/>
        </w:rPr>
        <w:t xml:space="preserve">响应</w:t>
      </w:r>
      <w:r>
        <w:rPr>
          <w:rFonts w:hint="eastAsia" w:ascii="宋体" w:hAnsi="宋体" w:eastAsia="宋体" w:cs="宋体"/>
          <w:caps w:val="0"/>
          <w:color w:val="auto"/>
          <w:spacing w:val="0"/>
          <w:position w:val="0"/>
          <w:sz w:val="24"/>
          <w:szCs w:val="24"/>
          <w:highlight w:val="none"/>
        </w:rPr>
        <w:t xml:space="preserve">文件接收截止时间</w:t>
      </w:r>
      <w:r>
        <w:rPr>
          <w:rFonts w:hint="eastAsia" w:ascii="宋体" w:hAnsi="宋体" w:eastAsia="宋体" w:cs="宋体"/>
          <w:b/>
          <w:bCs/>
          <w:color w:val="auto"/>
          <w:spacing w:val="0"/>
          <w:sz w:val="24"/>
          <w:szCs w:val="28"/>
          <w:highlight w:val="none"/>
          <w:u w:val="single"/>
          <w:lang w:eastAsia="zh-CN"/>
        </w:rPr>
        <w:t xml:space="preserve">202</w:t>
      </w:r>
      <w:r>
        <w:rPr>
          <w:rFonts w:hint="eastAsia" w:ascii="宋体" w:hAnsi="宋体" w:eastAsia="宋体" w:cs="宋体"/>
          <w:b/>
          <w:bCs/>
          <w:color w:val="auto"/>
          <w:spacing w:val="0"/>
          <w:sz w:val="24"/>
          <w:szCs w:val="28"/>
          <w:highlight w:val="none"/>
          <w:u w:val="single"/>
          <w:lang w:val="en-US" w:eastAsia="zh-CN"/>
        </w:rPr>
        <w:t xml:space="preserve">6</w:t>
      </w:r>
      <w:r>
        <w:rPr>
          <w:rFonts w:hint="eastAsia" w:ascii="宋体" w:hAnsi="宋体" w:eastAsia="宋体" w:cs="宋体"/>
          <w:b/>
          <w:bCs/>
          <w:color w:val="auto"/>
          <w:spacing w:val="0"/>
          <w:sz w:val="24"/>
          <w:szCs w:val="28"/>
          <w:highlight w:val="none"/>
          <w:u w:val="single"/>
        </w:rPr>
        <w:t xml:space="preserve">年</w:t>
      </w:r>
      <w:r>
        <w:rPr>
          <w:rFonts w:hint="eastAsia" w:ascii="宋体" w:hAnsi="宋体" w:cs="宋体"/>
          <w:b/>
          <w:bCs/>
          <w:color w:val="auto"/>
          <w:spacing w:val="0"/>
          <w:sz w:val="24"/>
          <w:szCs w:val="28"/>
          <w:highlight w:val="none"/>
          <w:u w:val="single"/>
          <w:lang w:val="en-US" w:eastAsia="zh-CN"/>
        </w:rPr>
        <w:t xml:space="preserve">6月   18</w:t>
      </w:r>
      <w:r>
        <w:rPr>
          <w:rFonts w:hint="eastAsia" w:ascii="宋体" w:hAnsi="宋体" w:eastAsia="宋体" w:cs="宋体"/>
          <w:b/>
          <w:bCs/>
          <w:color w:val="auto"/>
          <w:spacing w:val="0"/>
          <w:sz w:val="24"/>
          <w:szCs w:val="28"/>
          <w:highlight w:val="none"/>
          <w:u w:val="single"/>
        </w:rPr>
        <w:t xml:space="preserve">日</w:t>
      </w:r>
      <w:r>
        <w:rPr>
          <w:rFonts w:hint="eastAsia" w:ascii="宋体" w:hAnsi="宋体" w:eastAsia="宋体" w:cs="宋体"/>
          <w:b/>
          <w:bCs/>
          <w:color w:val="auto"/>
          <w:spacing w:val="0"/>
          <w:sz w:val="24"/>
          <w:szCs w:val="28"/>
          <w:highlight w:val="none"/>
          <w:u w:val="single"/>
          <w:lang w:val="en-US" w:eastAsia="zh-CN"/>
        </w:rPr>
        <w:t xml:space="preserve">09:00</w:t>
      </w:r>
      <w:r>
        <w:rPr>
          <w:rFonts w:hint="eastAsia" w:ascii="宋体" w:hAnsi="宋体" w:eastAsia="宋体" w:cs="宋体"/>
          <w:bCs/>
          <w:color w:val="auto"/>
          <w:spacing w:val="0"/>
          <w:sz w:val="24"/>
          <w:szCs w:val="28"/>
          <w:highlight w:val="none"/>
        </w:rPr>
        <w:t xml:space="preserve">（北京时间）</w:t>
      </w:r>
      <w:r>
        <w:rPr>
          <w:rFonts w:hint="eastAsia" w:ascii="宋体" w:hAnsi="宋体" w:eastAsia="宋体" w:cs="宋体"/>
          <w:bCs/>
          <w:color w:val="auto"/>
          <w:spacing w:val="0"/>
          <w:sz w:val="24"/>
          <w:szCs w:val="28"/>
          <w:highlight w:val="none"/>
          <w:lang w:eastAsia="zh-CN"/>
        </w:rPr>
        <w:t xml:space="preserve">前</w:t>
      </w:r>
      <w:r>
        <w:rPr>
          <w:rFonts w:hint="eastAsia" w:ascii="宋体" w:hAnsi="宋体" w:eastAsia="宋体" w:cs="宋体"/>
          <w:b/>
          <w:color w:val="auto"/>
          <w:spacing w:val="0"/>
          <w:sz w:val="24"/>
          <w:highlight w:val="none"/>
        </w:rPr>
        <w:t xml:space="preserve">递交</w:t>
      </w:r>
      <w:r>
        <w:rPr>
          <w:rFonts w:hint="eastAsia" w:ascii="宋体" w:hAnsi="宋体" w:eastAsia="宋体" w:cs="宋体"/>
          <w:b/>
          <w:color w:val="auto"/>
          <w:spacing w:val="0"/>
          <w:sz w:val="24"/>
          <w:highlight w:val="none"/>
          <w:lang w:eastAsia="zh-CN"/>
        </w:rPr>
        <w:t xml:space="preserve">响应</w:t>
      </w:r>
      <w:r>
        <w:rPr>
          <w:rFonts w:hint="eastAsia" w:ascii="宋体" w:hAnsi="宋体" w:eastAsia="宋体" w:cs="宋体"/>
          <w:b/>
          <w:color w:val="auto"/>
          <w:spacing w:val="0"/>
          <w:sz w:val="24"/>
          <w:highlight w:val="none"/>
        </w:rPr>
        <w:t xml:space="preserve">文件</w:t>
      </w:r>
      <w:r>
        <w:rPr>
          <w:rFonts w:hint="eastAsia" w:ascii="宋体" w:hAnsi="宋体" w:eastAsia="宋体" w:cs="宋体"/>
          <w:color w:val="auto"/>
          <w:spacing w:val="0"/>
          <w:sz w:val="24"/>
          <w:szCs w:val="28"/>
          <w:highlight w:val="none"/>
        </w:rPr>
        <w:t xml:space="preserve">。</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bookmarkStart w:id="16" w:name="_Toc35393798"/>
      <w:r/>
      <w:bookmarkStart w:id="17" w:name="_Toc35393629"/>
      <w:r/>
      <w:bookmarkStart w:id="18" w:name="_Toc28359012"/>
      <w:r/>
      <w:bookmarkStart w:id="19" w:name="_Toc28359089"/>
      <w:r>
        <w:rPr>
          <w:rFonts w:hint="eastAsia" w:ascii="宋体" w:hAnsi="宋体" w:eastAsia="宋体" w:cs="宋体"/>
          <w:b/>
          <w:bCs/>
          <w:color w:val="auto"/>
          <w:spacing w:val="0"/>
          <w:sz w:val="24"/>
          <w:szCs w:val="28"/>
          <w:highlight w:val="none"/>
        </w:rPr>
        <w:t xml:space="preserve">一、项目基本情况</w:t>
      </w:r>
      <w:bookmarkEnd w:id="16"/>
      <w:r/>
      <w:bookmarkEnd w:id="17"/>
      <w:r/>
      <w:bookmarkEnd w:id="18"/>
      <w:r/>
      <w:bookmarkEnd w:id="19"/>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eastAsia="zh-CN"/>
        </w:rPr>
        <w:t xml:space="preserve">项目编号</w:t>
      </w:r>
      <w:r>
        <w:rPr>
          <w:rFonts w:hint="eastAsia" w:ascii="宋体" w:hAnsi="宋体" w:eastAsia="宋体" w:cs="宋体"/>
          <w:b w:val="0"/>
          <w:bCs w:val="0"/>
          <w:color w:val="auto"/>
          <w:spacing w:val="0"/>
          <w:sz w:val="24"/>
          <w:szCs w:val="28"/>
          <w:highlight w:val="none"/>
        </w:rPr>
        <w:t xml:space="preserve">：</w:t>
      </w:r>
      <w:r>
        <w:rPr>
          <w:rFonts w:hint="eastAsia" w:ascii="宋体" w:hAnsi="宋体" w:cs="宋体"/>
          <w:b w:val="0"/>
          <w:bCs w:val="0"/>
          <w:color w:val="auto"/>
          <w:spacing w:val="0"/>
          <w:sz w:val="24"/>
          <w:szCs w:val="28"/>
          <w:highlight w:val="none"/>
          <w:lang w:val="en-US" w:eastAsia="zh-CN"/>
        </w:rPr>
        <w:t xml:space="preserve">JSZC-320722-JSJD-T2026-0004</w:t>
      </w:r>
      <w:r>
        <w:rPr>
          <w:rFonts w:hint="eastAsia" w:ascii="宋体" w:hAnsi="宋体" w:eastAsia="宋体" w:cs="宋体"/>
          <w:b w:val="0"/>
          <w:bCs w:val="0"/>
          <w:color w:val="auto"/>
          <w:spacing w:val="0"/>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lang w:eastAsia="zh-CN"/>
        </w:rPr>
        <w:outlineLvl w:val="9"/>
      </w:pPr>
      <w:r>
        <w:rPr>
          <w:rFonts w:hint="eastAsia" w:ascii="宋体" w:hAnsi="宋体" w:eastAsia="宋体" w:cs="宋体"/>
          <w:b w:val="0"/>
          <w:bCs w:val="0"/>
          <w:color w:val="auto"/>
          <w:spacing w:val="0"/>
          <w:sz w:val="24"/>
          <w:szCs w:val="28"/>
          <w:highlight w:val="none"/>
          <w:lang w:eastAsia="zh-CN"/>
        </w:rPr>
        <w:t xml:space="preserve">项目名称</w:t>
      </w:r>
      <w:r>
        <w:rPr>
          <w:rFonts w:hint="eastAsia" w:ascii="宋体" w:hAnsi="宋体" w:eastAsia="宋体" w:cs="宋体"/>
          <w:b w:val="0"/>
          <w:bCs w:val="0"/>
          <w:color w:val="auto"/>
          <w:spacing w:val="0"/>
          <w:sz w:val="24"/>
          <w:szCs w:val="28"/>
          <w:highlight w:val="none"/>
        </w:rPr>
        <w:t xml:space="preserve">：</w:t>
      </w:r>
      <w:r>
        <w:rPr>
          <w:rFonts w:hint="eastAsia" w:ascii="宋体" w:hAnsi="宋体" w:cs="宋体"/>
          <w:b w:val="0"/>
          <w:bCs w:val="0"/>
          <w:color w:val="auto"/>
          <w:spacing w:val="0"/>
          <w:sz w:val="24"/>
          <w:szCs w:val="28"/>
          <w:highlight w:val="none"/>
          <w:lang w:eastAsia="zh-CN"/>
        </w:rPr>
        <w:t xml:space="preserve">东海县张湾乡综合养老服务中心建设项目</w:t>
      </w:r>
      <w:r>
        <w:rPr>
          <w:rFonts w:hint="eastAsia" w:ascii="宋体" w:hAnsi="宋体" w:eastAsia="宋体" w:cs="宋体"/>
          <w:b w:val="0"/>
          <w:bCs w:val="0"/>
          <w:color w:val="auto"/>
          <w:spacing w:val="0"/>
          <w:sz w:val="24"/>
          <w:szCs w:val="28"/>
          <w:highlight w:val="none"/>
          <w:lang w:eastAsia="zh-CN"/>
        </w:rPr>
        <w:t xml:space="preserve">；</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lang w:val="en-US" w:eastAsia="zh-CN"/>
        </w:rPr>
        <w:outlineLvl w:val="9"/>
      </w:pPr>
      <w:r>
        <w:rPr>
          <w:rFonts w:hint="eastAsia" w:ascii="宋体" w:hAnsi="宋体" w:eastAsia="宋体" w:cs="宋体"/>
          <w:b w:val="0"/>
          <w:bCs w:val="0"/>
          <w:color w:val="auto"/>
          <w:spacing w:val="0"/>
          <w:sz w:val="24"/>
          <w:szCs w:val="28"/>
          <w:highlight w:val="none"/>
          <w:lang w:val="en-US" w:eastAsia="zh-CN"/>
        </w:rPr>
        <w:t xml:space="preserve">采购方式：竞争性谈判</w:t>
      </w:r>
      <w:bookmarkStart w:id="133" w:name="_GoBack"/>
      <w:r/>
      <w:bookmarkEnd w:id="133"/>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lang w:val="en-US" w:eastAsia="zh-CN"/>
        </w:rPr>
        <w:outlineLvl w:val="9"/>
      </w:pPr>
      <w:r>
        <w:rPr>
          <w:rFonts w:hint="eastAsia" w:ascii="宋体" w:hAnsi="宋体" w:eastAsia="宋体" w:cs="宋体"/>
          <w:b w:val="0"/>
          <w:bCs w:val="0"/>
          <w:color w:val="auto"/>
          <w:spacing w:val="0"/>
          <w:sz w:val="24"/>
          <w:szCs w:val="28"/>
          <w:highlight w:val="none"/>
        </w:rPr>
        <w:t xml:space="preserve">预算金额：</w:t>
      </w:r>
      <w:r>
        <w:rPr>
          <w:rFonts w:hint="eastAsia" w:ascii="宋体" w:hAnsi="宋体" w:cs="宋体"/>
          <w:caps w:val="0"/>
          <w:color w:val="auto"/>
          <w:spacing w:val="0"/>
          <w:position w:val="0"/>
          <w:sz w:val="24"/>
          <w:szCs w:val="24"/>
          <w:highlight w:val="none"/>
          <w:lang w:val="en-US" w:eastAsia="zh-CN"/>
        </w:rPr>
        <w:t xml:space="preserve">378.300859</w:t>
      </w:r>
      <w:r>
        <w:rPr>
          <w:rFonts w:hint="eastAsia" w:ascii="宋体" w:hAnsi="宋体" w:eastAsia="宋体" w:cs="宋体"/>
          <w:b w:val="0"/>
          <w:bCs w:val="0"/>
          <w:color w:val="auto"/>
          <w:spacing w:val="0"/>
          <w:sz w:val="24"/>
          <w:szCs w:val="28"/>
          <w:highlight w:val="none"/>
          <w:lang w:val="en-US" w:eastAsia="zh-CN"/>
        </w:rPr>
        <w:t xml:space="preserve">万</w:t>
      </w:r>
      <w:r>
        <w:rPr>
          <w:rFonts w:hint="eastAsia" w:ascii="宋体" w:hAnsi="宋体" w:eastAsia="宋体" w:cs="宋体"/>
          <w:b w:val="0"/>
          <w:bCs w:val="0"/>
          <w:color w:val="auto"/>
          <w:spacing w:val="0"/>
          <w:sz w:val="24"/>
          <w:szCs w:val="28"/>
          <w:highlight w:val="none"/>
        </w:rPr>
        <w:t xml:space="preserve">元</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caps w:val="0"/>
          <w:color w:val="auto"/>
          <w:spacing w:val="0"/>
          <w:position w:val="0"/>
          <w:sz w:val="24"/>
          <w:szCs w:val="24"/>
          <w:highlight w:val="none"/>
        </w:rPr>
        <w:t xml:space="preserve">最高限价（如有）：</w:t>
      </w:r>
      <w:r>
        <w:rPr>
          <w:rFonts w:hint="eastAsia" w:ascii="宋体" w:hAnsi="宋体" w:cs="宋体"/>
          <w:caps w:val="0"/>
          <w:color w:val="auto"/>
          <w:spacing w:val="0"/>
          <w:position w:val="0"/>
          <w:sz w:val="24"/>
          <w:szCs w:val="24"/>
          <w:highlight w:val="none"/>
          <w:lang w:val="en-US" w:eastAsia="zh-CN"/>
        </w:rPr>
        <w:t xml:space="preserve">378.300859</w:t>
      </w:r>
      <w:r>
        <w:rPr>
          <w:rFonts w:hint="eastAsia" w:ascii="宋体" w:hAnsi="宋体" w:eastAsia="宋体" w:cs="宋体"/>
          <w:b w:val="0"/>
          <w:bCs w:val="0"/>
          <w:color w:val="auto"/>
          <w:spacing w:val="0"/>
          <w:sz w:val="24"/>
          <w:szCs w:val="28"/>
          <w:highlight w:val="none"/>
          <w:lang w:val="en-US" w:eastAsia="zh-CN"/>
        </w:rPr>
        <w:t xml:space="preserve">万</w:t>
      </w:r>
      <w:r>
        <w:rPr>
          <w:rFonts w:hint="eastAsia" w:ascii="宋体" w:hAnsi="宋体" w:eastAsia="宋体" w:cs="宋体"/>
          <w:b w:val="0"/>
          <w:bCs w:val="0"/>
          <w:color w:val="auto"/>
          <w:spacing w:val="0"/>
          <w:sz w:val="24"/>
          <w:szCs w:val="28"/>
          <w:highlight w:val="none"/>
        </w:rPr>
        <w:t xml:space="preserve">元</w:t>
      </w:r>
      <w:r>
        <w:rPr>
          <w:rFonts w:hint="eastAsia" w:ascii="宋体" w:hAnsi="宋体" w:eastAsia="宋体" w:cs="宋体"/>
          <w:b/>
          <w:bCs/>
          <w:caps w:val="0"/>
          <w:color w:val="auto"/>
          <w:spacing w:val="0"/>
          <w:position w:val="0"/>
          <w:sz w:val="24"/>
          <w:szCs w:val="24"/>
          <w:highlight w:val="none"/>
          <w:lang w:eastAsia="zh-CN"/>
        </w:rPr>
        <w:t xml:space="preserve">；</w:t>
      </w:r>
      <w:r>
        <w:rPr>
          <w:rFonts w:hint="eastAsia" w:ascii="宋体" w:hAnsi="宋体" w:eastAsia="宋体" w:cs="宋体"/>
          <w:b w:val="0"/>
          <w:bCs w:val="0"/>
          <w:color w:val="auto"/>
          <w:spacing w:val="0"/>
          <w:sz w:val="24"/>
          <w:szCs w:val="28"/>
          <w:highlight w:val="none"/>
        </w:rPr>
        <w:t xml:space="preserve">报价超出最高限价</w:t>
      </w:r>
      <w:r>
        <w:rPr>
          <w:rFonts w:hint="eastAsia" w:ascii="宋体" w:hAnsi="宋体" w:eastAsia="宋体" w:cs="宋体"/>
          <w:b w:val="0"/>
          <w:bCs w:val="0"/>
          <w:color w:val="auto"/>
          <w:spacing w:val="0"/>
          <w:sz w:val="24"/>
          <w:szCs w:val="28"/>
          <w:highlight w:val="none"/>
          <w:lang w:val="en-US" w:eastAsia="zh-CN"/>
        </w:rPr>
        <w:t xml:space="preserve">的作无效响应处理；</w:t>
      </w:r>
      <w:r/>
    </w:p>
    <w:p>
      <w:pPr>
        <w:ind w:left="0" w:right="0" w:firstLine="479"/>
        <w:pageBreakBefore w:val="0"/>
        <w:spacing w:beforeAutospacing="0" w:afterAutospacing="0" w:line="360" w:lineRule="auto"/>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b w:val="0"/>
          <w:bCs w:val="0"/>
          <w:color w:val="auto"/>
          <w:spacing w:val="0"/>
          <w:sz w:val="24"/>
          <w:szCs w:val="28"/>
          <w:highlight w:val="none"/>
        </w:rPr>
        <w:t xml:space="preserve">采购需求：</w:t>
      </w:r>
      <w:bookmarkStart w:id="20" w:name="_Toc35393799"/>
      <w:r/>
      <w:bookmarkStart w:id="21" w:name="_Toc28359013"/>
      <w:r/>
      <w:bookmarkStart w:id="22" w:name="_Toc35393630"/>
      <w:r/>
      <w:bookmarkStart w:id="23" w:name="_Toc28359090"/>
      <w:r>
        <w:rPr>
          <w:rFonts w:hint="eastAsia" w:ascii="宋体" w:hAnsi="宋体" w:cs="宋体"/>
          <w:b w:val="0"/>
          <w:bCs w:val="0"/>
          <w:color w:val="auto"/>
          <w:spacing w:val="0"/>
          <w:sz w:val="24"/>
          <w:szCs w:val="28"/>
          <w:highlight w:val="none"/>
          <w:lang w:val="en-US" w:eastAsia="zh-CN"/>
        </w:rPr>
        <w:t xml:space="preserve">东海县张湾乡综合养老服务中心建设项目</w:t>
      </w:r>
      <w:r>
        <w:rPr>
          <w:rFonts w:hint="eastAsia" w:ascii="宋体" w:hAnsi="宋体" w:cs="宋体"/>
          <w:i w:val="0"/>
          <w:iCs w:val="0"/>
          <w:caps w:val="0"/>
          <w:color w:val="auto"/>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具体内容详见工程量清单。</w:t>
      </w:r>
      <w:r/>
    </w:p>
    <w:p>
      <w:pPr>
        <w:ind w:left="0" w:right="0" w:firstLine="479"/>
        <w:pageBreakBefore w:val="0"/>
        <w:spacing w:beforeAutospacing="0" w:afterAutospacing="0" w:line="360" w:lineRule="auto"/>
        <w:rPr>
          <w:rFonts w:hint="eastAsia" w:ascii="宋体" w:hAnsi="宋体" w:eastAsia="宋体" w:cs="宋体"/>
          <w:b/>
          <w:bCs/>
          <w:caps w:val="0"/>
          <w:color w:val="auto"/>
          <w:spacing w:val="0"/>
          <w:position w:val="0"/>
          <w:sz w:val="24"/>
          <w:szCs w:val="24"/>
          <w:highlight w:val="none"/>
        </w:rPr>
      </w:pPr>
      <w:r>
        <w:rPr>
          <w:rFonts w:hint="eastAsia" w:ascii="宋体" w:hAnsi="宋体" w:eastAsia="宋体" w:cs="宋体"/>
          <w:b/>
          <w:bCs/>
          <w:caps w:val="0"/>
          <w:color w:val="auto"/>
          <w:spacing w:val="0"/>
          <w:position w:val="0"/>
          <w:sz w:val="24"/>
          <w:szCs w:val="24"/>
          <w:highlight w:val="none"/>
        </w:rPr>
        <w:t xml:space="preserve">对本项目资格要求、采购需求、评审方法与评审标准等部分的询问、质疑请与采购人联系，由采购人负责答复。</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建设地点：</w:t>
      </w:r>
      <w:r>
        <w:rPr>
          <w:rFonts w:hint="eastAsia" w:ascii="宋体" w:hAnsi="宋体" w:cs="宋体"/>
          <w:i w:val="0"/>
          <w:iCs w:val="0"/>
          <w:caps w:val="0"/>
          <w:color w:val="auto"/>
          <w:spacing w:val="0"/>
          <w:sz w:val="24"/>
          <w:szCs w:val="24"/>
          <w:highlight w:val="none"/>
          <w:shd w:val="clear" w:color="auto" w:fill="ffffff"/>
          <w:lang w:val="en-US" w:eastAsia="zh-CN" w:bidi="ar"/>
        </w:rPr>
        <w:t xml:space="preserve">东海县</w:t>
      </w:r>
      <w:r>
        <w:rPr>
          <w:rFonts w:hint="eastAsia" w:ascii="宋体" w:hAnsi="宋体" w:cs="宋体"/>
          <w:b w:val="0"/>
          <w:bCs w:val="0"/>
          <w:color w:val="auto"/>
          <w:spacing w:val="0"/>
          <w:sz w:val="24"/>
          <w:szCs w:val="28"/>
          <w:highlight w:val="none"/>
          <w:lang w:val="en-US" w:eastAsia="zh-CN"/>
        </w:rPr>
        <w:t xml:space="preserve">张湾乡</w:t>
      </w:r>
      <w:r>
        <w:rPr>
          <w:rFonts w:hint="eastAsia" w:ascii="宋体" w:hAnsi="宋体" w:eastAsia="宋体" w:cs="宋体"/>
          <w:caps w:val="0"/>
          <w:color w:val="auto"/>
          <w:spacing w:val="0"/>
          <w:position w:val="0"/>
          <w:sz w:val="24"/>
          <w:szCs w:val="24"/>
          <w:highlight w:val="none"/>
        </w:rPr>
        <w:t xml:space="preserve">；</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承包方式：包工包料；</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质量标准：合格；</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合同履行期限：</w:t>
      </w:r>
      <w:r>
        <w:rPr>
          <w:rFonts w:hint="eastAsia" w:ascii="宋体" w:hAnsi="宋体" w:cs="宋体"/>
          <w:caps w:val="0"/>
          <w:color w:val="auto"/>
          <w:spacing w:val="0"/>
          <w:position w:val="0"/>
          <w:sz w:val="24"/>
          <w:szCs w:val="24"/>
          <w:highlight w:val="none"/>
          <w:lang w:val="en-US" w:eastAsia="zh-CN"/>
        </w:rPr>
        <w:t xml:space="preserve">60日历天</w:t>
      </w:r>
      <w:r>
        <w:rPr>
          <w:rFonts w:hint="eastAsia" w:ascii="宋体" w:hAnsi="宋体" w:eastAsia="宋体" w:cs="宋体"/>
          <w:caps w:val="0"/>
          <w:color w:val="auto"/>
          <w:spacing w:val="0"/>
          <w:position w:val="0"/>
          <w:sz w:val="24"/>
          <w:szCs w:val="24"/>
          <w:highlight w:val="none"/>
        </w:rPr>
        <w:t xml:space="preserve">；（以实际开工日起计算）</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本次</w:t>
      </w:r>
      <w:r>
        <w:rPr>
          <w:rFonts w:hint="eastAsia" w:ascii="宋体" w:hAnsi="宋体" w:eastAsia="宋体" w:cs="宋体"/>
          <w:caps w:val="0"/>
          <w:color w:val="auto"/>
          <w:spacing w:val="0"/>
          <w:position w:val="0"/>
          <w:sz w:val="24"/>
          <w:szCs w:val="24"/>
          <w:highlight w:val="none"/>
          <w:lang w:val="en-US" w:eastAsia="zh-CN"/>
        </w:rPr>
        <w:t xml:space="preserve">项目</w:t>
      </w:r>
      <w:r>
        <w:rPr>
          <w:rFonts w:hint="eastAsia" w:ascii="宋体" w:hAnsi="宋体" w:eastAsia="宋体" w:cs="宋体"/>
          <w:b/>
          <w:bCs/>
          <w:caps w:val="0"/>
          <w:color w:val="auto"/>
          <w:spacing w:val="0"/>
          <w:position w:val="0"/>
          <w:sz w:val="24"/>
          <w:szCs w:val="24"/>
          <w:highlight w:val="none"/>
          <w:u w:val="single"/>
        </w:rPr>
        <w:t xml:space="preserve">不接受</w:t>
      </w:r>
      <w:r>
        <w:rPr>
          <w:rFonts w:hint="eastAsia" w:ascii="宋体" w:hAnsi="宋体" w:eastAsia="宋体" w:cs="宋体"/>
          <w:caps w:val="0"/>
          <w:color w:val="auto"/>
          <w:spacing w:val="0"/>
          <w:position w:val="0"/>
          <w:sz w:val="24"/>
          <w:szCs w:val="24"/>
          <w:highlight w:val="none"/>
        </w:rPr>
        <w:t xml:space="preserve">联合体。</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rPr>
          <w:rFonts w:hint="eastAsia" w:ascii="宋体" w:hAnsi="宋体" w:eastAsia="宋体" w:cs="宋体"/>
          <w:b/>
          <w:bCs/>
          <w:color w:val="auto"/>
          <w:spacing w:val="0"/>
          <w:sz w:val="24"/>
          <w:szCs w:val="28"/>
          <w:highlight w:val="none"/>
        </w:rPr>
        <w:t xml:space="preserve">二、申请人的资格要求</w:t>
      </w:r>
      <w:bookmarkEnd w:id="20"/>
      <w:r/>
      <w:bookmarkEnd w:id="21"/>
      <w:r/>
      <w:bookmarkEnd w:id="22"/>
      <w:r/>
      <w:bookmarkEnd w:id="23"/>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eastAsia="zh-CN"/>
        </w:rPr>
        <w:t xml:space="preserve">（</w:t>
      </w:r>
      <w:r>
        <w:rPr>
          <w:rFonts w:hint="eastAsia" w:ascii="宋体" w:hAnsi="宋体" w:eastAsia="宋体" w:cs="宋体"/>
          <w:b w:val="0"/>
          <w:bCs w:val="0"/>
          <w:color w:val="auto"/>
          <w:spacing w:val="0"/>
          <w:sz w:val="24"/>
          <w:szCs w:val="28"/>
          <w:highlight w:val="none"/>
          <w:lang w:val="en-US" w:eastAsia="zh-CN"/>
        </w:rPr>
        <w:t xml:space="preserve">一</w:t>
      </w:r>
      <w:r>
        <w:rPr>
          <w:rFonts w:hint="eastAsia" w:ascii="宋体" w:hAnsi="宋体" w:eastAsia="宋体" w:cs="宋体"/>
          <w:b w:val="0"/>
          <w:bCs w:val="0"/>
          <w:color w:val="auto"/>
          <w:spacing w:val="0"/>
          <w:sz w:val="24"/>
          <w:szCs w:val="28"/>
          <w:highlight w:val="none"/>
          <w:lang w:eastAsia="zh-CN"/>
        </w:rPr>
        <w:t xml:space="preserve">）</w:t>
      </w:r>
      <w:r>
        <w:rPr>
          <w:rFonts w:hint="eastAsia" w:ascii="宋体" w:hAnsi="宋体" w:eastAsia="宋体" w:cs="宋体"/>
          <w:b w:val="0"/>
          <w:bCs w:val="0"/>
          <w:color w:val="auto"/>
          <w:spacing w:val="0"/>
          <w:sz w:val="24"/>
          <w:szCs w:val="28"/>
          <w:highlight w:val="none"/>
        </w:rPr>
        <w:t xml:space="preserve">满足《中华人民共和国政府采购法》第二十二条规定，提供下列材料：</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bookmarkStart w:id="24" w:name="_Toc28359091"/>
      <w:r/>
      <w:bookmarkStart w:id="25" w:name="_Toc35393800"/>
      <w:r/>
      <w:bookmarkStart w:id="26" w:name="_Toc35393631"/>
      <w:r/>
      <w:bookmarkStart w:id="27" w:name="_Toc28359014"/>
      <w:r>
        <w:rPr>
          <w:rFonts w:hint="eastAsia" w:ascii="宋体" w:hAnsi="宋体" w:eastAsia="宋体" w:cs="宋体"/>
          <w:caps w:val="0"/>
          <w:color w:val="auto"/>
          <w:spacing w:val="0"/>
          <w:position w:val="0"/>
          <w:sz w:val="24"/>
          <w:szCs w:val="24"/>
          <w:highlight w:val="none"/>
        </w:rPr>
        <w:t xml:space="preserve">1.法人或者其他组织的营业执照等证明文件，自然人的身份证明；</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2.具有良好的商业信誉和健全的财务会计制度（按连财购〔2023〕4号文件要求，可以提供《财务状况报告及税收、社会保障资金缴纳情况承诺函》，并上传至电子投标文件中，详见采购文件格式）；</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olor w:val="auto"/>
          <w:sz w:val="24"/>
          <w:szCs w:val="24"/>
          <w:highlight w:val="none"/>
          <w:lang w:val="zh-CN"/>
        </w:rPr>
        <w:t xml:space="preserve">3.依法缴纳税收和社会保障资金的相关证明材料（按连财购〔2023〕4号文件要求，可以提供《财务状况报告及税收、社会保障资金缴纳情况承诺函》，并上传至电子投标文件中，详见采购文件格式）；</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4.具备履行合同所必需的设备和专业技术能力的声明及证明材料；</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5.参加政府采购活动前3年内在经营活动中没有重大违法记录的书面声明；</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6.法律、行政法规规定的其他条件；</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7.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响应文件中无需提供证明材料）</w:t>
      </w:r>
      <w:r/>
    </w:p>
    <w:p>
      <w:pPr>
        <w:ind w:left="0" w:right="0" w:firstLine="480"/>
        <w:pageBreakBefore w:val="0"/>
        <w:spacing w:beforeAutospacing="0" w:afterAutospacing="0" w:line="360" w:lineRule="auto"/>
        <w:rPr>
          <w:rFonts w:hint="eastAsia" w:ascii="宋体" w:hAnsi="宋体" w:eastAsia="宋体" w:cs="宋体"/>
          <w:b/>
          <w:bCs/>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（二）落实政府采购政策需满足的资格要求：</w:t>
      </w:r>
      <w:r>
        <w:rPr>
          <w:rFonts w:hint="eastAsia" w:ascii="宋体" w:hAnsi="宋体" w:eastAsia="宋体" w:cs="宋体"/>
          <w:b/>
          <w:bCs/>
          <w:caps w:val="0"/>
          <w:color w:val="auto"/>
          <w:spacing w:val="0"/>
          <w:position w:val="0"/>
          <w:sz w:val="24"/>
          <w:szCs w:val="24"/>
          <w:highlight w:val="none"/>
        </w:rPr>
        <w:t xml:space="preserve">本项目专门面向中型企业、小型企业、微型企业、残疾人福利性单位、监狱企业采购，符合要求的供应商须提供《中小企业声明函》（详见响应文件格式）或《残疾人福利性单位声明函》（详见响应文件格式）或属于监狱企业的证明文件，否则按无效响应处理。</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（三）本项目的特定资格要求：</w:t>
      </w:r>
      <w:r/>
    </w:p>
    <w:p>
      <w:pPr>
        <w:numPr>
          <w:ilvl w:val="0"/>
          <w:numId w:val="0"/>
        </w:numPr>
        <w:ind w:left="0" w:right="0" w:firstLine="440"/>
        <w:jc w:val="left"/>
        <w:keepLines w:val="0"/>
        <w:keepNext w:val="0"/>
        <w:pageBreakBefore w:val="0"/>
        <w:spacing w:beforeAutospacing="0" w:afterAutospacing="0" w:line="360" w:lineRule="auto"/>
        <w:widowControl w:val="off"/>
        <w:rPr>
          <w:rFonts w:hint="eastAsia" w:ascii="宋体" w:hAnsi="宋体" w:eastAsia="宋体" w:cs="宋体"/>
          <w:b/>
          <w:bCs/>
          <w:caps w:val="0"/>
          <w:color w:val="auto"/>
          <w:spacing w:val="0"/>
          <w:position w:val="0"/>
          <w:sz w:val="24"/>
          <w:szCs w:val="24"/>
          <w:highlight w:val="none"/>
          <w:lang w:val="zh-CN" w:eastAsia="zh-CN" w:bidi="ar-SA"/>
        </w:rPr>
      </w:pPr>
      <w:r>
        <w:rPr>
          <w:rFonts w:hint="eastAsia" w:ascii="宋体" w:hAnsi="宋体" w:eastAsia="宋体" w:cs="宋体"/>
          <w:caps w:val="0"/>
          <w:color w:val="auto"/>
          <w:spacing w:val="0"/>
          <w:position w:val="0"/>
          <w:sz w:val="24"/>
          <w:szCs w:val="24"/>
          <w:highlight w:val="none"/>
          <w:lang w:val="zh-CN" w:eastAsia="zh-CN" w:bidi="ar-SA"/>
        </w:rPr>
        <w:t xml:space="preserve">（1）供应商</w:t>
      </w:r>
      <w:r>
        <w:rPr>
          <w:rFonts w:hint="eastAsia" w:ascii="宋体" w:hAnsi="宋体" w:eastAsia="宋体" w:cs="宋体"/>
          <w:color w:val="auto"/>
          <w:spacing w:val="0"/>
          <w:sz w:val="24"/>
          <w:szCs w:val="24"/>
          <w:highlight w:val="none"/>
          <w:lang w:val="en-US" w:eastAsia="zh-CN" w:bidi="ar"/>
        </w:rPr>
        <w:t xml:space="preserve">具备建设行政主管部门核发的</w:t>
      </w:r>
      <w:r>
        <w:rPr>
          <w:rFonts w:hint="eastAsia" w:ascii="宋体" w:hAnsi="宋体" w:cs="宋体"/>
          <w:b/>
          <w:color w:val="auto"/>
          <w:spacing w:val="0"/>
          <w:sz w:val="24"/>
          <w:szCs w:val="24"/>
          <w:highlight w:val="none"/>
          <w:lang w:val="en-US" w:eastAsia="zh-CN" w:bidi="ar"/>
        </w:rPr>
        <w:t xml:space="preserve">建筑</w:t>
      </w:r>
      <w:r>
        <w:rPr>
          <w:rFonts w:hint="eastAsia" w:ascii="宋体" w:hAnsi="宋体" w:eastAsia="宋体" w:cs="宋体"/>
          <w:b/>
          <w:color w:val="auto"/>
          <w:spacing w:val="0"/>
          <w:sz w:val="24"/>
          <w:szCs w:val="24"/>
          <w:highlight w:val="none"/>
          <w:lang w:val="en-US" w:eastAsia="zh-CN" w:bidi="ar"/>
        </w:rPr>
        <w:t xml:space="preserve">工程施工总承包叁级</w:t>
      </w:r>
      <w:r>
        <w:rPr>
          <w:rFonts w:hint="eastAsia" w:ascii="宋体" w:hAnsi="宋体" w:eastAsia="宋体" w:cs="宋体"/>
          <w:b/>
          <w:color w:val="auto"/>
          <w:spacing w:val="0"/>
          <w:sz w:val="24"/>
          <w:szCs w:val="24"/>
          <w:highlight w:val="none"/>
          <w:lang w:val="en-US" w:eastAsia="zh-CN" w:bidi="ar-SA"/>
        </w:rPr>
        <w:t xml:space="preserve">及以上资质</w:t>
      </w:r>
      <w:r>
        <w:rPr>
          <w:rFonts w:hint="eastAsia" w:ascii="宋体" w:hAnsi="宋体" w:eastAsia="宋体" w:cs="宋体"/>
          <w:color w:val="auto"/>
          <w:spacing w:val="0"/>
          <w:sz w:val="24"/>
          <w:szCs w:val="24"/>
          <w:highlight w:val="none"/>
          <w:lang w:val="en-US" w:eastAsia="zh-CN" w:bidi="ar-SA"/>
        </w:rPr>
        <w:t xml:space="preserve">且具备有效的企业安全生产许可证（在有效期内）</w:t>
      </w:r>
      <w:r>
        <w:rPr>
          <w:rFonts w:hint="eastAsia" w:ascii="宋体" w:hAnsi="宋体" w:eastAsia="宋体" w:cs="宋体"/>
          <w:b/>
          <w:bCs/>
          <w:caps w:val="0"/>
          <w:color w:val="auto"/>
          <w:spacing w:val="0"/>
          <w:position w:val="0"/>
          <w:sz w:val="24"/>
          <w:szCs w:val="24"/>
          <w:highlight w:val="none"/>
          <w:lang w:val="en-US" w:eastAsia="zh-CN" w:bidi="ar-SA"/>
        </w:rPr>
        <w:t xml:space="preserve">；</w:t>
      </w:r>
      <w:r/>
    </w:p>
    <w:p>
      <w:pPr>
        <w:numPr>
          <w:ilvl w:val="0"/>
          <w:numId w:val="0"/>
        </w:numPr>
        <w:ind w:left="0" w:right="0" w:firstLine="440"/>
        <w:jc w:val="left"/>
        <w:keepLines w:val="0"/>
        <w:keepNext w:val="0"/>
        <w:pageBreakBefore w:val="0"/>
        <w:spacing w:beforeAutospacing="0" w:afterAutospacing="0" w:line="360" w:lineRule="auto"/>
        <w:widowControl w:val="off"/>
        <w:rPr>
          <w:rFonts w:hint="eastAsia" w:ascii="宋体" w:hAnsi="宋体" w:eastAsia="宋体" w:cs="宋体"/>
          <w:caps w:val="0"/>
          <w:color w:val="auto"/>
          <w:spacing w:val="0"/>
          <w:position w:val="0"/>
          <w:sz w:val="24"/>
          <w:szCs w:val="24"/>
          <w:highlight w:val="none"/>
          <w:lang w:val="zh-CN" w:eastAsia="zh-CN" w:bidi="ar-SA"/>
        </w:rPr>
      </w:pPr>
      <w:r>
        <w:rPr>
          <w:rFonts w:hint="eastAsia" w:ascii="宋体" w:hAnsi="宋体" w:eastAsia="宋体" w:cs="宋体"/>
          <w:caps w:val="0"/>
          <w:color w:val="auto"/>
          <w:spacing w:val="0"/>
          <w:position w:val="0"/>
          <w:sz w:val="24"/>
          <w:szCs w:val="24"/>
          <w:highlight w:val="none"/>
          <w:lang w:val="zh-CN" w:eastAsia="zh-CN" w:bidi="ar-SA"/>
        </w:rPr>
        <w:t xml:space="preserve">（2）</w:t>
      </w:r>
      <w:r>
        <w:rPr>
          <w:rFonts w:hint="eastAsia" w:ascii="宋体" w:hAnsi="宋体" w:eastAsia="宋体" w:cs="宋体"/>
          <w:caps w:val="0"/>
          <w:color w:val="auto"/>
          <w:spacing w:val="0"/>
          <w:position w:val="0"/>
          <w:sz w:val="24"/>
          <w:szCs w:val="24"/>
          <w:highlight w:val="none"/>
          <w:lang w:val="en-US" w:eastAsia="zh-CN" w:bidi="ar-SA"/>
        </w:rPr>
        <w:t xml:space="preserve">拟派项目负责人须</w:t>
      </w:r>
      <w:r>
        <w:rPr>
          <w:rFonts w:hint="eastAsia" w:ascii="宋体" w:hAnsi="宋体" w:eastAsia="宋体" w:cs="宋体"/>
          <w:color w:val="auto"/>
          <w:spacing w:val="0"/>
          <w:sz w:val="24"/>
          <w:szCs w:val="24"/>
          <w:highlight w:val="none"/>
          <w:lang w:val="en-US" w:eastAsia="zh-CN" w:bidi="ar"/>
        </w:rPr>
        <w:t xml:space="preserve">具备建设</w:t>
      </w:r>
      <w:r>
        <w:rPr>
          <w:rFonts w:hint="eastAsia" w:ascii="宋体" w:hAnsi="宋体" w:eastAsia="宋体" w:cs="宋体"/>
          <w:color w:val="auto"/>
          <w:spacing w:val="0"/>
          <w:sz w:val="24"/>
          <w:szCs w:val="24"/>
          <w:highlight w:val="none"/>
          <w:lang w:val="zh-CN" w:eastAsia="zh-CN" w:bidi="ar"/>
        </w:rPr>
        <w:t xml:space="preserve">行政主管部门核发的</w:t>
      </w:r>
      <w:r>
        <w:rPr>
          <w:rFonts w:hint="eastAsia" w:ascii="宋体" w:hAnsi="宋体" w:cs="宋体"/>
          <w:b/>
          <w:color w:val="auto"/>
          <w:spacing w:val="0"/>
          <w:sz w:val="24"/>
          <w:szCs w:val="24"/>
          <w:highlight w:val="none"/>
          <w:lang w:val="en-US" w:eastAsia="zh-CN" w:bidi="ar"/>
        </w:rPr>
        <w:t xml:space="preserve">建筑</w:t>
      </w:r>
      <w:r>
        <w:rPr>
          <w:rFonts w:hint="eastAsia" w:ascii="宋体" w:hAnsi="宋体" w:eastAsia="宋体" w:cs="宋体"/>
          <w:b/>
          <w:color w:val="auto"/>
          <w:spacing w:val="0"/>
          <w:sz w:val="24"/>
          <w:szCs w:val="24"/>
          <w:highlight w:val="none"/>
          <w:lang w:val="en-US" w:eastAsia="zh-CN" w:bidi="ar"/>
        </w:rPr>
        <w:t xml:space="preserve">工程</w:t>
      </w:r>
      <w:r>
        <w:rPr>
          <w:rFonts w:hint="eastAsia" w:ascii="宋体" w:hAnsi="宋体" w:eastAsia="宋体" w:cs="宋体"/>
          <w:b/>
          <w:color w:val="auto"/>
          <w:spacing w:val="0"/>
          <w:sz w:val="24"/>
          <w:szCs w:val="24"/>
          <w:highlight w:val="none"/>
          <w:lang w:val="en-US" w:eastAsia="zh-CN" w:bidi="ar-SA"/>
        </w:rPr>
        <w:t xml:space="preserve">注册建造师贰级及</w:t>
      </w:r>
      <w:r>
        <w:rPr>
          <w:rFonts w:hint="eastAsia" w:ascii="宋体" w:hAnsi="宋体" w:eastAsia="宋体" w:cs="宋体"/>
          <w:b/>
          <w:color w:val="auto"/>
          <w:spacing w:val="0"/>
          <w:sz w:val="24"/>
          <w:szCs w:val="24"/>
          <w:highlight w:val="none"/>
          <w:lang w:val="en-US" w:eastAsia="zh-CN" w:bidi="ar"/>
        </w:rPr>
        <w:t xml:space="preserve">以上注册建造师执业资格，并具备安全生产考核合格证B类证（有效的）</w:t>
      </w:r>
      <w:r>
        <w:rPr>
          <w:rFonts w:hint="eastAsia" w:ascii="宋体" w:hAnsi="宋体" w:eastAsia="宋体" w:cs="宋体"/>
          <w:b w:val="0"/>
          <w:bCs w:val="0"/>
          <w:caps w:val="0"/>
          <w:color w:val="auto"/>
          <w:spacing w:val="0"/>
          <w:position w:val="0"/>
          <w:sz w:val="24"/>
          <w:szCs w:val="24"/>
          <w:highlight w:val="none"/>
          <w:lang w:val="en-US" w:eastAsia="zh-CN" w:bidi="ar-SA"/>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4"/>
          <w:highlight w:val="none"/>
          <w:lang w:val="en-US" w:eastAsia="zh-CN"/>
        </w:rPr>
        <w:outlineLvl w:val="9"/>
      </w:pPr>
      <w:r>
        <w:rPr>
          <w:rFonts w:hint="eastAsia" w:ascii="宋体" w:hAnsi="宋体" w:eastAsia="宋体" w:cs="宋体"/>
          <w:caps w:val="0"/>
          <w:color w:val="auto"/>
          <w:spacing w:val="0"/>
          <w:position w:val="0"/>
          <w:sz w:val="24"/>
          <w:szCs w:val="24"/>
          <w:highlight w:val="none"/>
          <w:lang w:val="zh-CN"/>
        </w:rPr>
        <w:t xml:space="preserve">（3）</w:t>
      </w:r>
      <w:r>
        <w:rPr>
          <w:rFonts w:hint="eastAsia" w:ascii="宋体" w:hAnsi="宋体" w:eastAsia="宋体" w:cs="宋体"/>
          <w:color w:val="auto"/>
          <w:spacing w:val="0"/>
          <w:sz w:val="24"/>
          <w:highlight w:val="none"/>
          <w:lang w:val="en-US" w:eastAsia="zh-CN"/>
        </w:rPr>
        <w:t xml:space="preserve">本项目要求授权委托人必须为项目负责人，不接受项目负责人以外的人员作为委托人参与谈判过程中各环节的活动。拟派项目负责人必须为供应商的员工，提供劳动合同和</w:t>
      </w:r>
      <w:r>
        <w:rPr>
          <w:rFonts w:hint="eastAsia" w:ascii="宋体" w:hAnsi="宋体" w:cs="宋体"/>
          <w:color w:val="auto"/>
          <w:spacing w:val="0"/>
          <w:sz w:val="24"/>
          <w:highlight w:val="none"/>
          <w:lang w:val="en-US" w:eastAsia="zh-CN"/>
        </w:rPr>
        <w:t xml:space="preserve">近三个月以来</w:t>
      </w:r>
      <w:r>
        <w:rPr>
          <w:rFonts w:hint="eastAsia" w:ascii="宋体" w:hAnsi="宋体" w:eastAsia="宋体" w:cs="宋体"/>
          <w:color w:val="auto"/>
          <w:spacing w:val="0"/>
          <w:sz w:val="24"/>
          <w:highlight w:val="none"/>
          <w:lang w:val="en-US" w:eastAsia="zh-CN"/>
        </w:rPr>
        <w:t xml:space="preserve">任意一个月由供应商为其缴纳的社保证明（加盖社保中心章或社保中心参保缴费证明电子专用章）；如是退休人员仍在执业有效期内的，应提供相关退休证明及聘用合同。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4"/>
          <w:highlight w:val="none"/>
          <w:lang w:val="en-US" w:eastAsia="zh-CN"/>
        </w:rPr>
        <w:outlineLvl w:val="9"/>
      </w:pPr>
      <w:r>
        <w:rPr>
          <w:rFonts w:hint="eastAsia" w:ascii="宋体" w:hAnsi="宋体" w:eastAsia="宋体" w:cs="宋体"/>
          <w:color w:val="auto"/>
          <w:spacing w:val="0"/>
          <w:sz w:val="24"/>
          <w:highlight w:val="none"/>
          <w:lang w:val="en-US" w:eastAsia="zh-CN"/>
        </w:rPr>
        <w:t xml:space="preserve">（</w:t>
      </w:r>
      <w:r>
        <w:rPr>
          <w:rFonts w:hint="eastAsia" w:ascii="宋体" w:hAnsi="宋体" w:cs="宋体"/>
          <w:color w:val="auto"/>
          <w:spacing w:val="0"/>
          <w:sz w:val="24"/>
          <w:highlight w:val="none"/>
          <w:lang w:val="en-US" w:eastAsia="zh-CN"/>
        </w:rPr>
        <w:t xml:space="preserve">4</w:t>
      </w:r>
      <w:r>
        <w:rPr>
          <w:rFonts w:hint="eastAsia" w:ascii="宋体" w:hAnsi="宋体" w:eastAsia="宋体" w:cs="宋体"/>
          <w:color w:val="auto"/>
          <w:spacing w:val="0"/>
          <w:sz w:val="24"/>
          <w:highlight w:val="none"/>
          <w:lang w:val="en-US" w:eastAsia="zh-CN"/>
        </w:rPr>
        <w:t xml:space="preserve">）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4"/>
          <w:highlight w:val="none"/>
          <w:lang w:val="en-US" w:eastAsia="zh-CN"/>
        </w:rPr>
        <w:outlineLvl w:val="9"/>
      </w:pPr>
      <w:r>
        <w:rPr>
          <w:rFonts w:hint="eastAsia" w:ascii="宋体" w:hAnsi="宋体" w:eastAsia="宋体" w:cs="宋体"/>
          <w:color w:val="auto"/>
          <w:spacing w:val="0"/>
          <w:sz w:val="24"/>
          <w:highlight w:val="none"/>
          <w:lang w:val="en-US" w:eastAsia="zh-CN"/>
        </w:rPr>
        <w:t xml:space="preserve">在建工程是指：在建工程是指处于中标结果公告（直接发包的项目以合同签订时间为准）到合同约定的工程全部完成且取得验收合格证明期间的工程。验收合格证明是指由建设单位（或监理）组织工程建设各方验收合格，并签署相应的单位工程质量竣工验收记录或者分部工程质量验收记录等验收文件</w:t>
      </w:r>
      <w:r>
        <w:rPr>
          <w:rFonts w:hint="eastAsia" w:ascii="宋体" w:hAnsi="宋体" w:cs="宋体"/>
          <w:color w:val="auto"/>
          <w:spacing w:val="0"/>
          <w:sz w:val="24"/>
          <w:highlight w:val="none"/>
          <w:lang w:val="en-US" w:eastAsia="zh-CN"/>
        </w:rPr>
        <w:t xml:space="preserve">。</w:t>
      </w:r>
      <w:r/>
    </w:p>
    <w:p>
      <w:pPr>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lang w:bidi="ar"/>
        </w:rPr>
      </w:pPr>
      <w:r>
        <w:rPr>
          <w:rFonts w:hint="eastAsia" w:ascii="宋体" w:hAnsi="宋体" w:eastAsia="宋体" w:cs="宋体"/>
          <w:color w:val="auto"/>
          <w:spacing w:val="0"/>
          <w:sz w:val="24"/>
          <w:szCs w:val="24"/>
          <w:highlight w:val="none"/>
          <w:lang w:bidi="ar"/>
        </w:rPr>
        <w:t xml:space="preserve">（</w:t>
      </w:r>
      <w:r>
        <w:rPr>
          <w:rFonts w:hint="eastAsia" w:ascii="宋体" w:hAnsi="宋体" w:cs="宋体"/>
          <w:color w:val="auto"/>
          <w:spacing w:val="0"/>
          <w:sz w:val="24"/>
          <w:szCs w:val="24"/>
          <w:highlight w:val="none"/>
          <w:lang w:val="en-US" w:eastAsia="zh-CN" w:bidi="ar"/>
        </w:rPr>
        <w:t xml:space="preserve">5</w:t>
      </w:r>
      <w:r>
        <w:rPr>
          <w:rFonts w:hint="eastAsia" w:ascii="宋体" w:hAnsi="宋体" w:eastAsia="宋体" w:cs="宋体"/>
          <w:color w:val="auto"/>
          <w:spacing w:val="0"/>
          <w:sz w:val="24"/>
          <w:szCs w:val="24"/>
          <w:highlight w:val="none"/>
          <w:lang w:bidi="ar"/>
        </w:rPr>
        <w:t xml:space="preserve">）供应商无不良行为、无借牌挂靠行为、项目负责人无不良行为承诺书，供应商、法定代表人、项目负责人无行贿犯罪记录承诺书</w:t>
      </w:r>
      <w:r>
        <w:rPr>
          <w:rFonts w:hint="eastAsia" w:ascii="宋体" w:hAnsi="宋体" w:eastAsia="宋体" w:cs="宋体"/>
          <w:color w:val="auto"/>
          <w:spacing w:val="0"/>
          <w:sz w:val="24"/>
          <w:szCs w:val="24"/>
          <w:highlight w:val="none"/>
          <w:lang w:eastAsia="zh-CN" w:bidi="ar"/>
        </w:rPr>
        <w:t xml:space="preserve">。</w:t>
      </w:r>
      <w:r>
        <w:rPr>
          <w:rFonts w:hint="eastAsia" w:ascii="宋体" w:hAnsi="宋体" w:eastAsia="宋体" w:cs="宋体"/>
          <w:color w:val="auto"/>
          <w:spacing w:val="0"/>
          <w:sz w:val="24"/>
          <w:szCs w:val="24"/>
          <w:highlight w:val="none"/>
          <w:lang w:bidi="ar"/>
        </w:rPr>
        <w:t xml:space="preserve">（见供应商承诺书格式）</w:t>
      </w:r>
      <w:r/>
    </w:p>
    <w:p>
      <w:pPr>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lang w:bidi="ar"/>
        </w:rPr>
      </w:pPr>
      <w:r>
        <w:rPr>
          <w:rFonts w:hint="eastAsia" w:ascii="宋体" w:hAnsi="宋体" w:eastAsia="宋体" w:cs="宋体"/>
          <w:color w:val="auto"/>
          <w:spacing w:val="0"/>
          <w:sz w:val="24"/>
          <w:szCs w:val="24"/>
          <w:highlight w:val="none"/>
          <w:lang w:bidi="ar"/>
        </w:rPr>
        <w:t xml:space="preserve">（</w:t>
      </w:r>
      <w:r>
        <w:rPr>
          <w:rFonts w:hint="eastAsia" w:ascii="宋体" w:hAnsi="宋体" w:cs="宋体"/>
          <w:color w:val="auto"/>
          <w:spacing w:val="0"/>
          <w:sz w:val="24"/>
          <w:szCs w:val="24"/>
          <w:highlight w:val="none"/>
          <w:lang w:val="en-US" w:eastAsia="zh-CN" w:bidi="ar"/>
        </w:rPr>
        <w:t xml:space="preserve">6</w:t>
      </w:r>
      <w:r>
        <w:rPr>
          <w:rFonts w:hint="eastAsia" w:ascii="宋体" w:hAnsi="宋体" w:eastAsia="宋体" w:cs="宋体"/>
          <w:color w:val="auto"/>
          <w:spacing w:val="0"/>
          <w:sz w:val="24"/>
          <w:szCs w:val="24"/>
          <w:highlight w:val="none"/>
          <w:lang w:bidi="ar"/>
        </w:rPr>
        <w:t xml:space="preserve">）本项目执行江苏省住房和城乡建设厅《关于开展建筑业企业资质动态监管工作的公告》（[2018]第6号）、连建发[2019]182号文，关于企业资质动态核查，由供应商在</w:t>
      </w:r>
      <w:r>
        <w:rPr>
          <w:rFonts w:hint="eastAsia" w:ascii="宋体" w:hAnsi="宋体" w:eastAsia="宋体" w:cs="宋体"/>
          <w:color w:val="auto"/>
          <w:spacing w:val="0"/>
          <w:sz w:val="24"/>
          <w:szCs w:val="24"/>
          <w:highlight w:val="none"/>
          <w:lang w:val="en-US" w:eastAsia="zh-CN" w:bidi="ar"/>
        </w:rPr>
        <w:t xml:space="preserve">响应</w:t>
      </w:r>
      <w:r>
        <w:rPr>
          <w:rFonts w:hint="eastAsia" w:ascii="宋体" w:hAnsi="宋体" w:eastAsia="宋体" w:cs="宋体"/>
          <w:color w:val="auto"/>
          <w:spacing w:val="0"/>
          <w:sz w:val="24"/>
          <w:szCs w:val="24"/>
          <w:highlight w:val="none"/>
          <w:lang w:bidi="ar"/>
        </w:rPr>
        <w:t xml:space="preserve">文件中作出书面承诺（格式自拟）</w:t>
      </w:r>
      <w:r>
        <w:rPr>
          <w:rFonts w:hint="eastAsia" w:ascii="宋体" w:hAnsi="宋体" w:eastAsia="宋体" w:cs="宋体"/>
          <w:color w:val="auto"/>
          <w:spacing w:val="0"/>
          <w:sz w:val="24"/>
          <w:szCs w:val="24"/>
          <w:highlight w:val="none"/>
          <w:lang w:eastAsia="zh-CN" w:bidi="ar"/>
        </w:rPr>
        <w:t xml:space="preserve">，</w:t>
      </w:r>
      <w:r>
        <w:rPr>
          <w:rFonts w:hint="eastAsia" w:ascii="宋体" w:hAnsi="宋体" w:eastAsia="宋体" w:cs="宋体"/>
          <w:color w:val="auto"/>
          <w:spacing w:val="0"/>
          <w:sz w:val="24"/>
          <w:szCs w:val="24"/>
          <w:highlight w:val="none"/>
          <w:lang w:bidi="ar"/>
        </w:rPr>
        <w:t xml:space="preserve">若</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有效期内企业资质核查不合格</w:t>
      </w:r>
      <w:r>
        <w:rPr>
          <w:rFonts w:hint="eastAsia" w:ascii="宋体" w:hAnsi="宋体" w:eastAsia="宋体" w:cs="宋体"/>
          <w:color w:val="auto"/>
          <w:spacing w:val="0"/>
          <w:sz w:val="24"/>
          <w:szCs w:val="24"/>
          <w:highlight w:val="none"/>
          <w:lang w:eastAsia="zh-CN" w:bidi="ar"/>
        </w:rPr>
        <w:t xml:space="preserve">，</w:t>
      </w:r>
      <w:r>
        <w:rPr>
          <w:rFonts w:hint="eastAsia" w:ascii="宋体" w:hAnsi="宋体" w:eastAsia="宋体" w:cs="宋体"/>
          <w:color w:val="auto"/>
          <w:spacing w:val="0"/>
          <w:sz w:val="24"/>
          <w:szCs w:val="24"/>
          <w:highlight w:val="none"/>
          <w:lang w:bidi="ar"/>
        </w:rPr>
        <w:t xml:space="preserve">将主动放弃中标资格。</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lang w:bidi="ar"/>
        </w:rPr>
      </w:pPr>
      <w:r>
        <w:rPr>
          <w:rFonts w:hint="eastAsia" w:ascii="宋体" w:hAnsi="宋体" w:eastAsia="宋体" w:cs="宋体"/>
          <w:color w:val="auto"/>
          <w:spacing w:val="0"/>
          <w:sz w:val="24"/>
          <w:szCs w:val="24"/>
          <w:highlight w:val="none"/>
          <w:lang w:bidi="ar"/>
        </w:rPr>
        <w:t xml:space="preserve">（</w:t>
      </w:r>
      <w:r>
        <w:rPr>
          <w:rFonts w:hint="eastAsia" w:ascii="宋体" w:hAnsi="宋体" w:cs="宋体"/>
          <w:color w:val="auto"/>
          <w:spacing w:val="0"/>
          <w:sz w:val="24"/>
          <w:szCs w:val="24"/>
          <w:highlight w:val="none"/>
          <w:lang w:val="en-US" w:eastAsia="zh-CN" w:bidi="ar"/>
        </w:rPr>
        <w:t xml:space="preserve">7</w:t>
      </w:r>
      <w:r>
        <w:rPr>
          <w:rFonts w:hint="eastAsia" w:ascii="宋体" w:hAnsi="宋体" w:eastAsia="宋体" w:cs="宋体"/>
          <w:color w:val="auto"/>
          <w:spacing w:val="0"/>
          <w:sz w:val="24"/>
          <w:szCs w:val="24"/>
          <w:highlight w:val="none"/>
          <w:lang w:bidi="ar"/>
        </w:rPr>
        <w:t xml:space="preserve">）单位负责人为同一人或者存在直接控股、管理关系的不同供应商，不得参加同一合同项下的政府采购活动。</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rPr>
          <w:rFonts w:hint="eastAsia" w:ascii="宋体" w:hAnsi="宋体" w:eastAsia="宋体" w:cs="宋体"/>
          <w:b/>
          <w:bCs/>
          <w:color w:val="auto"/>
          <w:spacing w:val="0"/>
          <w:sz w:val="24"/>
          <w:szCs w:val="28"/>
          <w:highlight w:val="none"/>
        </w:rPr>
        <w:t xml:space="preserve">三、获取采购文件</w:t>
      </w:r>
      <w:bookmarkEnd w:id="24"/>
      <w:r/>
      <w:bookmarkEnd w:id="25"/>
      <w:r/>
      <w:bookmarkEnd w:id="26"/>
      <w:r/>
      <w:bookmarkEnd w:id="27"/>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bCs/>
          <w:caps w:val="0"/>
          <w:color w:val="auto"/>
          <w:spacing w:val="0"/>
          <w:position w:val="0"/>
          <w:sz w:val="24"/>
          <w:szCs w:val="24"/>
          <w:highlight w:val="none"/>
          <w:lang w:eastAsia="zh-CN"/>
        </w:rPr>
        <w:outlineLvl w:val="9"/>
      </w:pPr>
      <w:r>
        <w:rPr>
          <w:rFonts w:hint="eastAsia" w:ascii="宋体" w:hAnsi="宋体" w:eastAsia="宋体" w:cs="宋体"/>
          <w:b w:val="0"/>
          <w:bCs w:val="0"/>
          <w:color w:val="auto"/>
          <w:spacing w:val="0"/>
          <w:sz w:val="24"/>
          <w:szCs w:val="28"/>
          <w:highlight w:val="none"/>
          <w:lang w:val="en-US" w:eastAsia="zh-CN"/>
        </w:rPr>
        <w:t xml:space="preserve">1、</w:t>
      </w:r>
      <w:r>
        <w:rPr>
          <w:rFonts w:hint="eastAsia" w:ascii="宋体" w:hAnsi="宋体" w:eastAsia="宋体" w:cs="宋体"/>
          <w:b w:val="0"/>
          <w:bCs w:val="0"/>
          <w:color w:val="auto"/>
          <w:spacing w:val="0"/>
          <w:sz w:val="24"/>
          <w:szCs w:val="28"/>
          <w:highlight w:val="none"/>
        </w:rPr>
        <w:t xml:space="preserve">时间：</w:t>
      </w:r>
      <w:r>
        <w:rPr>
          <w:rFonts w:hint="eastAsia" w:ascii="宋体" w:hAnsi="宋体" w:eastAsia="宋体" w:cs="宋体"/>
          <w:b/>
          <w:bCs/>
          <w:caps w:val="0"/>
          <w:color w:val="auto"/>
          <w:spacing w:val="0"/>
          <w:position w:val="0"/>
          <w:sz w:val="24"/>
          <w:szCs w:val="24"/>
          <w:highlight w:val="none"/>
        </w:rPr>
        <w:t xml:space="preserve">自采购公告发布之日起3个工作日。</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lang w:val="en-US" w:eastAsia="zh-CN"/>
        </w:rPr>
        <w:t xml:space="preserve">2、</w:t>
      </w:r>
      <w:r>
        <w:rPr>
          <w:rFonts w:hint="eastAsia" w:ascii="宋体" w:hAnsi="宋体" w:eastAsia="宋体" w:cs="宋体"/>
          <w:caps w:val="0"/>
          <w:color w:val="auto"/>
          <w:spacing w:val="0"/>
          <w:position w:val="0"/>
          <w:sz w:val="24"/>
          <w:szCs w:val="24"/>
          <w:highlight w:val="none"/>
        </w:rPr>
        <w:t xml:space="preserve">地点：在“江苏政府采购网”自行免费下载采购文件。</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val="en-US" w:eastAsia="zh-CN"/>
        </w:rPr>
        <w:t xml:space="preserve">3、</w:t>
      </w:r>
      <w:r>
        <w:rPr>
          <w:rFonts w:hint="eastAsia" w:ascii="宋体" w:hAnsi="宋体" w:eastAsia="宋体" w:cs="宋体"/>
          <w:b w:val="0"/>
          <w:bCs w:val="0"/>
          <w:color w:val="auto"/>
          <w:spacing w:val="0"/>
          <w:sz w:val="24"/>
          <w:szCs w:val="28"/>
          <w:highlight w:val="none"/>
        </w:rPr>
        <w:t xml:space="preserve">方式：</w:t>
      </w:r>
      <w:r>
        <w:rPr>
          <w:rFonts w:hint="eastAsia" w:ascii="宋体" w:hAnsi="宋体" w:eastAsia="宋体" w:cs="宋体"/>
          <w:b w:val="0"/>
          <w:bCs w:val="0"/>
          <w:color w:val="auto"/>
          <w:spacing w:val="0"/>
          <w:sz w:val="24"/>
          <w:szCs w:val="24"/>
          <w:highlight w:val="none"/>
        </w:rPr>
        <w:t xml:space="preserve">在“江苏政府采购网”自行免费下载</w:t>
      </w:r>
      <w:r>
        <w:rPr>
          <w:rFonts w:hint="eastAsia" w:ascii="宋体" w:hAnsi="宋体" w:eastAsia="宋体" w:cs="宋体"/>
          <w:b w:val="0"/>
          <w:bCs w:val="0"/>
          <w:color w:val="auto"/>
          <w:spacing w:val="0"/>
          <w:sz w:val="24"/>
          <w:szCs w:val="24"/>
          <w:highlight w:val="none"/>
          <w:lang w:eastAsia="zh-CN"/>
        </w:rPr>
        <w:t xml:space="preserve">谈判</w:t>
      </w:r>
      <w:r>
        <w:rPr>
          <w:rFonts w:hint="eastAsia" w:ascii="宋体" w:hAnsi="宋体" w:eastAsia="宋体" w:cs="宋体"/>
          <w:b w:val="0"/>
          <w:bCs w:val="0"/>
          <w:color w:val="auto"/>
          <w:spacing w:val="0"/>
          <w:sz w:val="24"/>
          <w:szCs w:val="24"/>
          <w:highlight w:val="none"/>
        </w:rPr>
        <w:t xml:space="preserve">文件</w:t>
      </w:r>
      <w:r>
        <w:rPr>
          <w:rFonts w:hint="eastAsia" w:ascii="宋体" w:hAnsi="宋体" w:eastAsia="宋体" w:cs="宋体"/>
          <w:b w:val="0"/>
          <w:bCs w:val="0"/>
          <w:color w:val="auto"/>
          <w:spacing w:val="0"/>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val="en-US" w:eastAsia="zh-CN"/>
        </w:rPr>
        <w:t xml:space="preserve">4、</w:t>
      </w:r>
      <w:r>
        <w:rPr>
          <w:rFonts w:hint="eastAsia" w:ascii="宋体" w:hAnsi="宋体" w:eastAsia="宋体" w:cs="宋体"/>
          <w:b w:val="0"/>
          <w:bCs w:val="0"/>
          <w:color w:val="auto"/>
          <w:spacing w:val="0"/>
          <w:sz w:val="24"/>
          <w:szCs w:val="28"/>
          <w:highlight w:val="none"/>
        </w:rPr>
        <w:t xml:space="preserve">售价：0元</w:t>
      </w:r>
      <w:r>
        <w:rPr>
          <w:rFonts w:hint="eastAsia" w:ascii="宋体" w:hAnsi="宋体" w:eastAsia="宋体" w:cs="宋体"/>
          <w:b w:val="0"/>
          <w:bCs w:val="0"/>
          <w:color w:val="auto"/>
          <w:spacing w:val="0"/>
          <w:sz w:val="24"/>
          <w:szCs w:val="28"/>
          <w:highlight w:val="none"/>
          <w:lang w:eastAsia="zh-CN"/>
        </w:rPr>
        <w:t xml:space="preserve">。</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bookmarkStart w:id="28" w:name="_Toc28359092"/>
      <w:r/>
      <w:bookmarkStart w:id="29" w:name="_Toc28359015"/>
      <w:r/>
      <w:bookmarkStart w:id="30" w:name="_Toc35393801"/>
      <w:r/>
      <w:bookmarkStart w:id="31" w:name="_Toc35393632"/>
      <w:r>
        <w:rPr>
          <w:rFonts w:hint="eastAsia" w:ascii="宋体" w:hAnsi="宋体" w:eastAsia="宋体" w:cs="宋体"/>
          <w:b/>
          <w:bCs/>
          <w:color w:val="auto"/>
          <w:spacing w:val="0"/>
          <w:sz w:val="24"/>
          <w:szCs w:val="28"/>
          <w:highlight w:val="none"/>
        </w:rPr>
        <w:t xml:space="preserve">四、提交响应文件截止时间和地点</w:t>
      </w:r>
      <w:bookmarkEnd w:id="28"/>
      <w:r/>
      <w:bookmarkEnd w:id="29"/>
      <w:r/>
      <w:bookmarkEnd w:id="30"/>
      <w:r/>
      <w:bookmarkEnd w:id="31"/>
      <w:r/>
      <w:r/>
    </w:p>
    <w:p>
      <w:pPr>
        <w:ind w:left="0" w:right="0" w:firstLine="42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1</w:t>
      </w:r>
      <w:r>
        <w:rPr>
          <w:rFonts w:hint="eastAsia" w:ascii="宋体" w:hAnsi="宋体" w:eastAsia="宋体" w:cs="宋体"/>
          <w:caps w:val="0"/>
          <w:color w:val="auto"/>
          <w:spacing w:val="0"/>
          <w:position w:val="0"/>
          <w:sz w:val="24"/>
          <w:szCs w:val="24"/>
          <w:highlight w:val="none"/>
          <w:lang w:eastAsia="zh-CN"/>
        </w:rPr>
        <w:t xml:space="preserve">、</w:t>
      </w:r>
      <w:r>
        <w:rPr>
          <w:rFonts w:hint="eastAsia" w:ascii="宋体" w:hAnsi="宋体" w:eastAsia="宋体" w:cs="宋体"/>
          <w:b/>
          <w:bCs/>
          <w:caps w:val="0"/>
          <w:color w:val="auto"/>
          <w:spacing w:val="0"/>
          <w:position w:val="0"/>
          <w:sz w:val="24"/>
          <w:szCs w:val="24"/>
          <w:highlight w:val="none"/>
        </w:rPr>
        <w:t xml:space="preserve">202</w:t>
      </w:r>
      <w:r>
        <w:rPr>
          <w:rFonts w:hint="eastAsia" w:ascii="宋体" w:hAnsi="宋体" w:eastAsia="宋体" w:cs="宋体"/>
          <w:b/>
          <w:bCs/>
          <w:caps w:val="0"/>
          <w:color w:val="auto"/>
          <w:spacing w:val="0"/>
          <w:position w:val="0"/>
          <w:sz w:val="24"/>
          <w:szCs w:val="24"/>
          <w:highlight w:val="none"/>
          <w:lang w:val="en-US" w:eastAsia="zh-CN"/>
        </w:rPr>
        <w:t xml:space="preserve">6</w:t>
      </w:r>
      <w:r>
        <w:rPr>
          <w:rFonts w:hint="eastAsia" w:ascii="宋体" w:hAnsi="宋体" w:eastAsia="宋体" w:cs="宋体"/>
          <w:b/>
          <w:bCs/>
          <w:caps w:val="0"/>
          <w:color w:val="auto"/>
          <w:spacing w:val="0"/>
          <w:position w:val="0"/>
          <w:sz w:val="24"/>
          <w:szCs w:val="24"/>
          <w:highlight w:val="none"/>
        </w:rPr>
        <w:t xml:space="preserve">年</w:t>
      </w:r>
      <w:r>
        <w:rPr>
          <w:rFonts w:hint="eastAsia" w:ascii="宋体" w:hAnsi="宋体" w:cs="宋体"/>
          <w:b/>
          <w:bCs/>
          <w:caps w:val="0"/>
          <w:color w:val="auto"/>
          <w:spacing w:val="0"/>
          <w:position w:val="0"/>
          <w:sz w:val="24"/>
          <w:szCs w:val="24"/>
          <w:highlight w:val="none"/>
          <w:lang w:val="en-US" w:eastAsia="zh-CN"/>
        </w:rPr>
        <w:t xml:space="preserve">06月18</w:t>
      </w:r>
      <w:r>
        <w:rPr>
          <w:rFonts w:hint="eastAsia" w:ascii="宋体" w:hAnsi="宋体" w:eastAsia="宋体" w:cs="宋体"/>
          <w:b/>
          <w:bCs/>
          <w:caps w:val="0"/>
          <w:color w:val="auto"/>
          <w:spacing w:val="0"/>
          <w:position w:val="0"/>
          <w:sz w:val="24"/>
          <w:szCs w:val="24"/>
          <w:highlight w:val="none"/>
        </w:rPr>
        <w:t xml:space="preserve">日上午09点00分（北京时间）</w:t>
      </w:r>
      <w:r>
        <w:rPr>
          <w:rFonts w:hint="eastAsia" w:ascii="宋体" w:hAnsi="宋体" w:eastAsia="宋体" w:cs="宋体"/>
          <w:caps w:val="0"/>
          <w:color w:val="auto"/>
          <w:spacing w:val="0"/>
          <w:position w:val="0"/>
          <w:sz w:val="24"/>
          <w:szCs w:val="24"/>
          <w:highlight w:val="none"/>
        </w:rPr>
        <w:t xml:space="preserve">。逾时，交易系统将拒绝接受上传响应文件电子文档。</w:t>
      </w:r>
      <w:r/>
    </w:p>
    <w:p>
      <w:pPr>
        <w:ind w:left="0" w:right="0" w:firstLine="422"/>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b/>
          <w:bCs/>
          <w:caps w:val="0"/>
          <w:color w:val="auto"/>
          <w:spacing w:val="0"/>
          <w:position w:val="0"/>
          <w:sz w:val="24"/>
          <w:szCs w:val="24"/>
          <w:highlight w:val="none"/>
        </w:rPr>
        <w:t xml:space="preserve">注：</w:t>
      </w:r>
      <w:r>
        <w:rPr>
          <w:rFonts w:hint="eastAsia" w:ascii="宋体" w:hAnsi="宋体" w:eastAsia="宋体" w:cs="宋体"/>
          <w:caps w:val="0"/>
          <w:color w:val="auto"/>
          <w:spacing w:val="0"/>
          <w:position w:val="0"/>
          <w:sz w:val="24"/>
          <w:szCs w:val="24"/>
          <w:highlight w:val="none"/>
        </w:rPr>
        <w:t xml:space="preserve">各供应商请关注开标大厅交流区，在开标结束后，请勿离开开标大厅，待资格审查和</w:t>
      </w:r>
      <w:r>
        <w:rPr>
          <w:rFonts w:hint="eastAsia" w:ascii="宋体" w:hAnsi="宋体" w:eastAsia="宋体" w:cs="宋体"/>
          <w:caps w:val="0"/>
          <w:color w:val="auto"/>
          <w:spacing w:val="0"/>
          <w:position w:val="0"/>
          <w:sz w:val="24"/>
          <w:szCs w:val="24"/>
          <w:highlight w:val="none"/>
          <w:lang w:val="en-US" w:eastAsia="zh-CN"/>
        </w:rPr>
        <w:t xml:space="preserve">符合性</w:t>
      </w:r>
      <w:r>
        <w:rPr>
          <w:rFonts w:hint="eastAsia" w:ascii="宋体" w:hAnsi="宋体" w:eastAsia="宋体" w:cs="宋体"/>
          <w:caps w:val="0"/>
          <w:color w:val="auto"/>
          <w:spacing w:val="0"/>
          <w:position w:val="0"/>
          <w:sz w:val="24"/>
          <w:szCs w:val="24"/>
          <w:highlight w:val="none"/>
        </w:rPr>
        <w:t xml:space="preserve">审查完毕，采购人或采购代理机构通知最后报价填报后，所有的响应供应商须在20分钟内填写并提交最后报价，</w:t>
      </w:r>
      <w:r>
        <w:rPr>
          <w:rFonts w:hint="eastAsia" w:ascii="宋体" w:hAnsi="宋体" w:eastAsia="宋体" w:cs="宋体"/>
          <w:b/>
          <w:bCs/>
          <w:caps w:val="0"/>
          <w:color w:val="auto"/>
          <w:spacing w:val="0"/>
          <w:position w:val="0"/>
          <w:sz w:val="24"/>
          <w:szCs w:val="24"/>
          <w:highlight w:val="none"/>
        </w:rPr>
        <w:t xml:space="preserve">未在</w:t>
      </w:r>
      <w:r>
        <w:rPr>
          <w:rFonts w:hint="eastAsia" w:ascii="宋体" w:hAnsi="宋体" w:eastAsia="宋体" w:cs="宋体"/>
          <w:b/>
          <w:bCs/>
          <w:caps w:val="0"/>
          <w:color w:val="auto"/>
          <w:spacing w:val="0"/>
          <w:position w:val="0"/>
          <w:sz w:val="24"/>
          <w:szCs w:val="24"/>
          <w:highlight w:val="none"/>
          <w:lang w:val="en-US" w:eastAsia="zh-CN"/>
        </w:rPr>
        <w:t xml:space="preserve">谈判</w:t>
      </w:r>
      <w:r>
        <w:rPr>
          <w:rFonts w:hint="eastAsia" w:ascii="宋体" w:hAnsi="宋体" w:eastAsia="宋体" w:cs="宋体"/>
          <w:b/>
          <w:bCs/>
          <w:caps w:val="0"/>
          <w:color w:val="auto"/>
          <w:spacing w:val="0"/>
          <w:position w:val="0"/>
          <w:sz w:val="24"/>
          <w:szCs w:val="24"/>
          <w:highlight w:val="none"/>
        </w:rPr>
        <w:t xml:space="preserve">小组规定的时间内完成最后报价的视为放弃</w:t>
      </w:r>
      <w:r>
        <w:rPr>
          <w:rFonts w:hint="eastAsia" w:ascii="宋体" w:hAnsi="宋体" w:eastAsia="宋体" w:cs="宋体"/>
          <w:b/>
          <w:bCs/>
          <w:caps w:val="0"/>
          <w:color w:val="auto"/>
          <w:spacing w:val="0"/>
          <w:position w:val="0"/>
          <w:sz w:val="24"/>
          <w:szCs w:val="24"/>
          <w:highlight w:val="none"/>
          <w:lang w:val="en-US" w:eastAsia="zh-CN"/>
        </w:rPr>
        <w:t xml:space="preserve">谈判</w:t>
      </w:r>
      <w:r>
        <w:rPr>
          <w:rFonts w:hint="eastAsia" w:ascii="宋体" w:hAnsi="宋体" w:eastAsia="宋体" w:cs="宋体"/>
          <w:b/>
          <w:bCs/>
          <w:caps w:val="0"/>
          <w:color w:val="auto"/>
          <w:spacing w:val="0"/>
          <w:position w:val="0"/>
          <w:sz w:val="24"/>
          <w:szCs w:val="24"/>
          <w:highlight w:val="none"/>
        </w:rPr>
        <w:t xml:space="preserve">，其响应按无效响应处理</w:t>
      </w:r>
      <w:r>
        <w:rPr>
          <w:rFonts w:hint="eastAsia" w:ascii="宋体" w:hAnsi="宋体" w:eastAsia="宋体" w:cs="宋体"/>
          <w:caps w:val="0"/>
          <w:color w:val="auto"/>
          <w:spacing w:val="0"/>
          <w:position w:val="0"/>
          <w:sz w:val="24"/>
          <w:szCs w:val="24"/>
          <w:highlight w:val="none"/>
        </w:rPr>
        <w:t xml:space="preserve">。</w:t>
      </w:r>
      <w:r/>
    </w:p>
    <w:p>
      <w:pPr>
        <w:ind w:left="0" w:right="0" w:firstLine="42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2.线上开标地点：“苏采云”系统（网址：http://jszfcg.jsczt.cn/）“开标大厅”。</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3.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hint="eastAsia" w:ascii="宋体" w:hAnsi="宋体" w:eastAsia="宋体" w:cs="宋体"/>
          <w:b/>
          <w:caps w:val="0"/>
          <w:color w:val="auto"/>
          <w:spacing w:val="0"/>
          <w:position w:val="0"/>
          <w:sz w:val="24"/>
          <w:szCs w:val="24"/>
          <w:highlight w:val="none"/>
        </w:rPr>
        <w:t xml:space="preserve">供应商解密限定在开标后30分钟之内完成</w:t>
      </w:r>
      <w:r>
        <w:rPr>
          <w:rFonts w:hint="eastAsia" w:ascii="宋体" w:hAnsi="宋体" w:eastAsia="宋体" w:cs="宋体"/>
          <w:caps w:val="0"/>
          <w:color w:val="auto"/>
          <w:spacing w:val="0"/>
          <w:position w:val="0"/>
          <w:sz w:val="24"/>
          <w:szCs w:val="24"/>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left="0" w:right="0" w:firstLine="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bookmarkStart w:id="32" w:name="_Toc28359094"/>
      <w:r/>
      <w:bookmarkStart w:id="33" w:name="_Toc35393634"/>
      <w:r/>
      <w:bookmarkStart w:id="34" w:name="_Toc28359017"/>
      <w:r/>
      <w:bookmarkStart w:id="35" w:name="_Toc35393803"/>
      <w:r>
        <w:rPr>
          <w:rFonts w:hint="eastAsia" w:ascii="宋体" w:hAnsi="宋体" w:eastAsia="宋体" w:cs="宋体"/>
          <w:b/>
          <w:bCs/>
          <w:color w:val="auto"/>
          <w:spacing w:val="0"/>
          <w:sz w:val="24"/>
          <w:szCs w:val="28"/>
          <w:highlight w:val="none"/>
          <w:lang w:val="en-US" w:eastAsia="zh-CN"/>
        </w:rPr>
        <w:t xml:space="preserve">五</w:t>
      </w:r>
      <w:r>
        <w:rPr>
          <w:rFonts w:hint="eastAsia" w:ascii="宋体" w:hAnsi="宋体" w:eastAsia="宋体" w:cs="宋体"/>
          <w:b/>
          <w:bCs/>
          <w:color w:val="auto"/>
          <w:spacing w:val="0"/>
          <w:sz w:val="24"/>
          <w:szCs w:val="28"/>
          <w:highlight w:val="none"/>
        </w:rPr>
        <w:t xml:space="preserve">、公告期限</w:t>
      </w:r>
      <w:bookmarkEnd w:id="32"/>
      <w:r/>
      <w:bookmarkEnd w:id="33"/>
      <w:r/>
      <w:bookmarkEnd w:id="34"/>
      <w:r/>
      <w:bookmarkEnd w:id="35"/>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rPr>
        <w:t xml:space="preserve">自本公告发布之日起3个工作日。</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bookmarkStart w:id="36" w:name="_Toc35393804"/>
      <w:r/>
      <w:bookmarkStart w:id="37" w:name="_Toc35393635"/>
      <w:r>
        <w:rPr>
          <w:rFonts w:hint="eastAsia" w:ascii="宋体" w:hAnsi="宋体" w:eastAsia="宋体" w:cs="宋体"/>
          <w:b/>
          <w:bCs/>
          <w:color w:val="auto"/>
          <w:spacing w:val="0"/>
          <w:sz w:val="24"/>
          <w:szCs w:val="28"/>
          <w:highlight w:val="none"/>
          <w:lang w:val="en-US" w:eastAsia="zh-CN"/>
        </w:rPr>
        <w:t xml:space="preserve">六</w:t>
      </w:r>
      <w:r>
        <w:rPr>
          <w:rFonts w:hint="eastAsia" w:ascii="宋体" w:hAnsi="宋体" w:eastAsia="宋体" w:cs="宋体"/>
          <w:b/>
          <w:bCs/>
          <w:color w:val="auto"/>
          <w:spacing w:val="0"/>
          <w:sz w:val="24"/>
          <w:szCs w:val="28"/>
          <w:highlight w:val="none"/>
        </w:rPr>
        <w:t xml:space="preserve">、其他补充事宜</w:t>
      </w:r>
      <w:bookmarkEnd w:id="36"/>
      <w:r/>
      <w:bookmarkEnd w:id="37"/>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rPr>
        <w:t xml:space="preserve">1.本次谈判采购不收取保证金。</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rPr>
        <w:t xml:space="preserve">2.</w:t>
      </w:r>
      <w:r>
        <w:rPr>
          <w:rFonts w:hint="eastAsia" w:ascii="宋体" w:hAnsi="宋体" w:eastAsia="宋体" w:cs="宋体"/>
          <w:b/>
          <w:bCs/>
          <w:i/>
          <w:iCs w:val="0"/>
          <w:caps w:val="0"/>
          <w:color w:val="auto"/>
          <w:spacing w:val="0"/>
          <w:position w:val="0"/>
          <w:sz w:val="24"/>
          <w:szCs w:val="24"/>
          <w:highlight w:val="none"/>
          <w:u w:val="single"/>
        </w:rPr>
        <w:t xml:space="preserve">本</w:t>
      </w:r>
      <w:r>
        <w:rPr>
          <w:rFonts w:hint="eastAsia" w:ascii="宋体" w:hAnsi="宋体" w:eastAsia="宋体" w:cs="宋体"/>
          <w:b/>
          <w:bCs/>
          <w:i/>
          <w:iCs w:val="0"/>
          <w:caps w:val="0"/>
          <w:color w:val="auto"/>
          <w:spacing w:val="0"/>
          <w:position w:val="0"/>
          <w:sz w:val="24"/>
          <w:szCs w:val="24"/>
          <w:highlight w:val="none"/>
          <w:u w:val="single"/>
          <w:lang w:val="en-US" w:eastAsia="zh-CN"/>
        </w:rPr>
        <w:t xml:space="preserve">谈判</w:t>
      </w:r>
      <w:r>
        <w:rPr>
          <w:rFonts w:hint="eastAsia" w:ascii="宋体" w:hAnsi="宋体" w:eastAsia="宋体" w:cs="宋体"/>
          <w:b/>
          <w:bCs/>
          <w:i/>
          <w:iCs w:val="0"/>
          <w:caps w:val="0"/>
          <w:color w:val="auto"/>
          <w:spacing w:val="0"/>
          <w:position w:val="0"/>
          <w:sz w:val="24"/>
          <w:szCs w:val="24"/>
          <w:highlight w:val="none"/>
          <w:u w:val="single"/>
        </w:rPr>
        <w:t xml:space="preserve">文件中斜体且有下划线部分为实质性要求和条件，由采购人根据实际情况设置，供应商须逐条明确作出满足实质性要求和条件的响应，否则将按无效响应处理。</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rPr>
        <w:t xml:space="preserve">3.无论出于何种原因，采购人在采购活动开始前可对采购文件进行修改、补充或变更，其内容作为采购文件的重要组成部分，请各供应商关注</w:t>
      </w:r>
      <w:r>
        <w:rPr>
          <w:rFonts w:hint="eastAsia" w:ascii="宋体" w:hAnsi="宋体" w:eastAsia="宋体" w:cs="宋体"/>
          <w:b w:val="0"/>
          <w:bCs w:val="0"/>
          <w:color w:val="auto"/>
          <w:spacing w:val="0"/>
          <w:sz w:val="24"/>
          <w:szCs w:val="28"/>
          <w:highlight w:val="none"/>
          <w:lang w:val="en-US" w:eastAsia="zh-CN"/>
        </w:rPr>
        <w:t xml:space="preserve">江苏政府采购网</w:t>
      </w:r>
      <w:r>
        <w:rPr>
          <w:rFonts w:hint="eastAsia" w:ascii="宋体" w:hAnsi="宋体" w:eastAsia="宋体" w:cs="宋体"/>
          <w:b w:val="0"/>
          <w:bCs w:val="0"/>
          <w:color w:val="auto"/>
          <w:spacing w:val="0"/>
          <w:sz w:val="24"/>
          <w:szCs w:val="28"/>
          <w:highlight w:val="none"/>
        </w:rPr>
        <w:t xml:space="preserve">。若因供应商自身原因未及时关注本项目有关修改、补充或变更信息，导致响应文件编制或提交失误，由此造成的一切损失由供应商自行承担。</w:t>
      </w:r>
      <w:r/>
    </w:p>
    <w:p>
      <w:pPr>
        <w:ind w:left="0" w:right="0" w:firstLine="480"/>
        <w:jc w:val="left"/>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b w:val="0"/>
          <w:bCs w:val="0"/>
          <w:color w:val="auto"/>
          <w:spacing w:val="0"/>
          <w:sz w:val="24"/>
          <w:szCs w:val="28"/>
          <w:highlight w:val="none"/>
          <w:lang w:val="en-US" w:eastAsia="zh-CN"/>
        </w:rPr>
        <w:t xml:space="preserve">4.</w:t>
      </w:r>
      <w:r>
        <w:rPr>
          <w:rFonts w:hint="eastAsia" w:ascii="宋体" w:hAnsi="宋体" w:eastAsia="宋体" w:cs="宋体"/>
          <w:caps w:val="0"/>
          <w:color w:val="auto"/>
          <w:spacing w:val="0"/>
          <w:position w:val="0"/>
          <w:sz w:val="24"/>
          <w:szCs w:val="24"/>
          <w:highlight w:val="none"/>
        </w:rPr>
        <w:t xml:space="preserve">根据江苏</w:t>
      </w:r>
      <w:r>
        <w:rPr>
          <w:rFonts w:hint="eastAsia" w:ascii="宋体" w:hAnsi="宋体" w:eastAsia="宋体" w:cs="宋体"/>
          <w:caps w:val="0"/>
          <w:color w:val="auto"/>
          <w:spacing w:val="0"/>
          <w:position w:val="0"/>
          <w:sz w:val="24"/>
          <w:szCs w:val="24"/>
          <w:highlight w:val="none"/>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9.html</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caps w:val="0"/>
          <w:color w:val="auto"/>
          <w:spacing w:val="0"/>
          <w:position w:val="0"/>
          <w:sz w:val="24"/>
          <w:szCs w:val="24"/>
          <w:highlight w:val="none"/>
        </w:rPr>
        <w:t xml:space="preserve">请供应商按照《操作手册》要求获取采购文件，制作、提交（上传）电子响应文件，参加开启，澄清、说明或者补正，参加</w:t>
      </w:r>
      <w:r>
        <w:rPr>
          <w:rFonts w:hint="eastAsia" w:ascii="宋体" w:hAnsi="宋体" w:eastAsia="宋体" w:cs="宋体"/>
          <w:caps w:val="0"/>
          <w:color w:val="auto"/>
          <w:spacing w:val="0"/>
          <w:position w:val="0"/>
          <w:sz w:val="24"/>
          <w:szCs w:val="24"/>
          <w:highlight w:val="none"/>
          <w:lang w:val="en-US" w:eastAsia="zh-CN"/>
        </w:rPr>
        <w:t xml:space="preserve">谈判</w:t>
      </w:r>
      <w:r>
        <w:rPr>
          <w:rFonts w:hint="eastAsia" w:ascii="宋体" w:hAnsi="宋体" w:eastAsia="宋体" w:cs="宋体"/>
          <w:caps w:val="0"/>
          <w:color w:val="auto"/>
          <w:spacing w:val="0"/>
          <w:position w:val="0"/>
          <w:sz w:val="24"/>
          <w:szCs w:val="24"/>
          <w:highlight w:val="none"/>
        </w:rPr>
        <w:t xml:space="preserve">和提交最后报价。因供应商未按要求操作原因导致电子响应文件被拒绝、造成无效响应的，自行承担一切损失。</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bookmarkStart w:id="38" w:name="_Toc28359095"/>
      <w:r/>
      <w:bookmarkStart w:id="39" w:name="_Toc35393636"/>
      <w:r/>
      <w:bookmarkStart w:id="40" w:name="_Toc28359018"/>
      <w:r/>
      <w:bookmarkStart w:id="41" w:name="_Toc35393805"/>
      <w:r>
        <w:rPr>
          <w:rFonts w:hint="eastAsia" w:ascii="宋体" w:hAnsi="宋体" w:eastAsia="宋体" w:cs="宋体"/>
          <w:b/>
          <w:bCs/>
          <w:color w:val="auto"/>
          <w:spacing w:val="0"/>
          <w:sz w:val="24"/>
          <w:szCs w:val="28"/>
          <w:highlight w:val="none"/>
          <w:lang w:val="en-US" w:eastAsia="zh-CN"/>
        </w:rPr>
        <w:t xml:space="preserve">七</w:t>
      </w:r>
      <w:r>
        <w:rPr>
          <w:rFonts w:hint="eastAsia" w:ascii="宋体" w:hAnsi="宋体" w:eastAsia="宋体" w:cs="宋体"/>
          <w:b/>
          <w:bCs/>
          <w:color w:val="auto"/>
          <w:spacing w:val="0"/>
          <w:sz w:val="24"/>
          <w:szCs w:val="28"/>
          <w:highlight w:val="none"/>
        </w:rPr>
        <w:t xml:space="preserve">、凡对本次采购提出询问，请按以下方式联系</w:t>
      </w:r>
      <w:bookmarkEnd w:id="38"/>
      <w:r/>
      <w:bookmarkEnd w:id="39"/>
      <w:r/>
      <w:bookmarkEnd w:id="40"/>
      <w:r/>
      <w:bookmarkEnd w:id="41"/>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eastAsia="zh-CN"/>
        </w:rPr>
        <w:outlineLvl w:val="9"/>
      </w:pPr>
      <w:r/>
      <w:bookmarkStart w:id="42" w:name="OLE_LINK3"/>
      <w:r/>
      <w:bookmarkStart w:id="43" w:name="_Toc17080"/>
      <w:r/>
      <w:bookmarkStart w:id="44" w:name="_Toc513029209"/>
      <w:r/>
      <w:bookmarkStart w:id="45" w:name="_Toc61149549"/>
      <w:r/>
      <w:bookmarkStart w:id="46" w:name="_Toc14577347"/>
      <w:r/>
      <w:bookmarkStart w:id="47" w:name="_Toc11452"/>
      <w:r>
        <w:rPr>
          <w:rFonts w:hint="eastAsia" w:ascii="宋体" w:hAnsi="宋体" w:eastAsia="宋体" w:cs="宋体"/>
          <w:caps w:val="0"/>
          <w:color w:val="auto"/>
          <w:spacing w:val="0"/>
          <w:position w:val="0"/>
          <w:sz w:val="24"/>
          <w:szCs w:val="24"/>
          <w:highlight w:val="none"/>
        </w:rPr>
        <w:t xml:space="preserve">1.采购人信息</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eastAsia="zh-CN"/>
        </w:rPr>
        <w:outlineLvl w:val="9"/>
      </w:pPr>
      <w:r>
        <w:rPr>
          <w:rFonts w:hint="eastAsia" w:ascii="宋体" w:hAnsi="宋体" w:eastAsia="宋体" w:cs="宋体"/>
          <w:caps w:val="0"/>
          <w:color w:val="auto"/>
          <w:spacing w:val="0"/>
          <w:position w:val="0"/>
          <w:sz w:val="24"/>
          <w:szCs w:val="24"/>
          <w:highlight w:val="none"/>
        </w:rPr>
        <w:t xml:space="preserve">单位名称：</w:t>
      </w:r>
      <w:r>
        <w:rPr>
          <w:rFonts w:hint="eastAsia" w:ascii="宋体" w:hAnsi="宋体" w:cs="宋体"/>
          <w:caps w:val="0"/>
          <w:color w:val="auto"/>
          <w:spacing w:val="0"/>
          <w:position w:val="0"/>
          <w:sz w:val="24"/>
          <w:szCs w:val="24"/>
          <w:highlight w:val="none"/>
          <w:lang w:eastAsia="zh-CN"/>
        </w:rPr>
        <w:t xml:space="preserve">东海县张湾乡人民政府</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eastAsia="zh-CN"/>
        </w:rPr>
        <w:outlineLvl w:val="9"/>
      </w:pPr>
      <w:r>
        <w:rPr>
          <w:rFonts w:hint="eastAsia" w:ascii="宋体" w:hAnsi="宋体" w:eastAsia="宋体" w:cs="宋体"/>
          <w:caps w:val="0"/>
          <w:color w:val="auto"/>
          <w:spacing w:val="0"/>
          <w:position w:val="0"/>
          <w:sz w:val="24"/>
          <w:szCs w:val="24"/>
          <w:highlight w:val="none"/>
        </w:rPr>
        <w:t xml:space="preserve">单位地址：</w:t>
      </w:r>
      <w:r>
        <w:rPr>
          <w:rFonts w:hint="eastAsia" w:ascii="宋体" w:hAnsi="宋体" w:cs="宋体"/>
          <w:caps w:val="0"/>
          <w:color w:val="auto"/>
          <w:spacing w:val="0"/>
          <w:position w:val="0"/>
          <w:sz w:val="24"/>
          <w:szCs w:val="24"/>
          <w:highlight w:val="none"/>
          <w:lang w:eastAsia="zh-CN"/>
        </w:rPr>
        <w:t xml:space="preserve">东海县张湾乡人民政府驻地</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aps w:val="0"/>
          <w:color w:val="auto"/>
          <w:spacing w:val="0"/>
          <w:position w:val="0"/>
          <w:sz w:val="24"/>
          <w:szCs w:val="24"/>
          <w:highlight w:val="none"/>
        </w:rPr>
        <w:t xml:space="preserve">联系人：</w:t>
      </w:r>
      <w:r>
        <w:rPr>
          <w:rFonts w:hint="eastAsia" w:ascii="宋体" w:hAnsi="宋体" w:eastAsia="宋体" w:cs="宋体"/>
          <w:color w:val="auto"/>
          <w:sz w:val="24"/>
          <w:szCs w:val="24"/>
          <w:highlight w:val="none"/>
        </w:rPr>
        <w:t xml:space="preserve">张乡长</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rPr>
        <w:t xml:space="preserve">联系电话：</w:t>
      </w:r>
      <w:r>
        <w:rPr>
          <w:rFonts w:hint="eastAsia" w:ascii="宋体" w:hAnsi="宋体" w:eastAsia="宋体" w:cs="宋体"/>
          <w:color w:val="auto"/>
          <w:sz w:val="24"/>
          <w:szCs w:val="24"/>
          <w:highlight w:val="none"/>
        </w:rPr>
        <w:t xml:space="preserve">19518821368</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cs="宋体"/>
          <w:caps w:val="0"/>
          <w:color w:val="auto"/>
          <w:spacing w:val="0"/>
          <w:position w:val="0"/>
          <w:sz w:val="24"/>
          <w:szCs w:val="24"/>
          <w:highlight w:val="none"/>
          <w:lang w:val="en-US" w:eastAsia="zh-CN"/>
        </w:rPr>
        <w:t xml:space="preserve"> </w:t>
      </w:r>
      <w:r>
        <w:rPr>
          <w:rFonts w:hint="eastAsia" w:ascii="宋体" w:hAnsi="宋体" w:eastAsia="宋体" w:cs="宋体"/>
          <w:caps w:val="0"/>
          <w:color w:val="auto"/>
          <w:spacing w:val="0"/>
          <w:position w:val="0"/>
          <w:sz w:val="24"/>
          <w:szCs w:val="24"/>
          <w:highlight w:val="none"/>
        </w:rPr>
        <w:t xml:space="preserve">2.采购代理机构信息</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eastAsia="zh-CN"/>
        </w:rPr>
        <w:outlineLvl w:val="9"/>
      </w:pPr>
      <w:r>
        <w:rPr>
          <w:rFonts w:hint="eastAsia" w:ascii="宋体" w:hAnsi="宋体" w:eastAsia="宋体" w:cs="宋体"/>
          <w:caps w:val="0"/>
          <w:color w:val="auto"/>
          <w:spacing w:val="0"/>
          <w:position w:val="0"/>
          <w:sz w:val="24"/>
          <w:szCs w:val="24"/>
          <w:highlight w:val="none"/>
        </w:rPr>
        <w:t xml:space="preserve">单位名称：</w:t>
      </w:r>
      <w:r>
        <w:rPr>
          <w:rFonts w:hint="eastAsia" w:ascii="宋体" w:hAnsi="宋体" w:cs="宋体"/>
          <w:caps w:val="0"/>
          <w:color w:val="auto"/>
          <w:spacing w:val="0"/>
          <w:position w:val="0"/>
          <w:sz w:val="24"/>
          <w:szCs w:val="24"/>
          <w:highlight w:val="none"/>
          <w:lang w:eastAsia="zh-CN"/>
        </w:rPr>
        <w:t xml:space="preserve">江苏锦东信工程咨询有限公司</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eastAsia="zh-CN"/>
        </w:rPr>
        <w:outlineLvl w:val="9"/>
      </w:pPr>
      <w:r>
        <w:rPr>
          <w:rFonts w:hint="eastAsia" w:ascii="宋体" w:hAnsi="宋体" w:eastAsia="宋体" w:cs="宋体"/>
          <w:caps w:val="0"/>
          <w:color w:val="auto"/>
          <w:spacing w:val="0"/>
          <w:position w:val="0"/>
          <w:sz w:val="24"/>
          <w:szCs w:val="24"/>
          <w:highlight w:val="none"/>
        </w:rPr>
        <w:t xml:space="preserve">单位地址：连云港市海州区郁洲南路88-106号4楼420室  </w:t>
      </w:r>
      <w:r>
        <w:rPr>
          <w:rFonts w:hint="eastAsia" w:ascii="宋体" w:hAnsi="宋体" w:cs="宋体"/>
          <w:color w:val="auto"/>
          <w:spacing w:val="0"/>
          <w:sz w:val="24"/>
          <w:szCs w:val="24"/>
          <w:highlight w:val="none"/>
          <w:lang w:val="en-US" w:eastAsia="zh-CN"/>
        </w:rPr>
        <w:t xml:space="preserve"> </w:t>
      </w:r>
      <w:r/>
    </w:p>
    <w:p>
      <w:pPr>
        <w:ind w:left="0" w:right="0" w:firstLine="480"/>
        <w:jc w:val="both"/>
        <w:keepLines w:val="0"/>
        <w:keepNext w:val="0"/>
        <w:pageBreakBefore w:val="0"/>
        <w:spacing w:beforeAutospacing="0" w:afterAutospacing="0" w:line="360" w:lineRule="auto"/>
        <w:shd w:val="clear" w:color="auto"/>
        <w:widowControl w:val="off"/>
        <w:rPr>
          <w:rFonts w:hint="default" w:ascii="宋体" w:hAnsi="宋体" w:eastAsia="宋体" w:cs="宋体"/>
          <w:caps w:val="0"/>
          <w:color w:val="auto"/>
          <w:spacing w:val="0"/>
          <w:position w:val="0"/>
          <w:sz w:val="24"/>
          <w:szCs w:val="24"/>
          <w:highlight w:val="none"/>
          <w:lang w:val="en-US" w:eastAsia="zh-CN"/>
        </w:rPr>
        <w:outlineLvl w:val="9"/>
      </w:pPr>
      <w:r>
        <w:rPr>
          <w:rFonts w:hint="eastAsia" w:ascii="宋体" w:hAnsi="宋体" w:eastAsia="宋体" w:cs="宋体"/>
          <w:caps w:val="0"/>
          <w:color w:val="auto"/>
          <w:spacing w:val="0"/>
          <w:position w:val="0"/>
          <w:sz w:val="24"/>
          <w:szCs w:val="24"/>
          <w:highlight w:val="none"/>
        </w:rPr>
        <w:t xml:space="preserve">联 系 人：</w:t>
      </w:r>
      <w:r>
        <w:rPr>
          <w:rFonts w:hint="eastAsia" w:ascii="宋体" w:hAnsi="宋体" w:cs="宋体"/>
          <w:color w:val="auto"/>
          <w:sz w:val="24"/>
          <w:szCs w:val="24"/>
          <w:highlight w:val="none"/>
          <w:lang w:val="en-US" w:eastAsia="zh-CN"/>
        </w:rPr>
        <w:t xml:space="preserve">索工</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val="en-US" w:eastAsia="zh-CN"/>
        </w:rPr>
        <w:outlineLvl w:val="9"/>
      </w:pPr>
      <w:r>
        <w:rPr>
          <w:rFonts w:hint="eastAsia" w:ascii="宋体" w:hAnsi="宋体" w:eastAsia="宋体" w:cs="宋体"/>
          <w:caps w:val="0"/>
          <w:color w:val="auto"/>
          <w:spacing w:val="0"/>
          <w:position w:val="0"/>
          <w:sz w:val="24"/>
          <w:szCs w:val="24"/>
          <w:highlight w:val="none"/>
        </w:rPr>
        <w:t xml:space="preserve">联系方式：</w:t>
      </w:r>
      <w:r>
        <w:rPr>
          <w:rFonts w:hint="eastAsia" w:ascii="宋体" w:hAnsi="宋体" w:eastAsia="宋体" w:cs="宋体"/>
          <w:color w:val="auto"/>
          <w:sz w:val="24"/>
          <w:szCs w:val="24"/>
          <w:highlight w:val="none"/>
        </w:rPr>
        <w:t xml:space="preserve">17368101019</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rPr>
        <w:t xml:space="preserve">3.项目联系方式</w:t>
      </w:r>
      <w:bookmarkEnd w:id="42"/>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rPr>
        <w:t xml:space="preserve">联系人：</w:t>
      </w:r>
      <w:r>
        <w:rPr>
          <w:rFonts w:hint="eastAsia" w:ascii="宋体" w:hAnsi="宋体" w:cs="宋体"/>
          <w:color w:val="auto"/>
          <w:sz w:val="24"/>
          <w:szCs w:val="24"/>
          <w:highlight w:val="none"/>
          <w:lang w:val="en-US" w:eastAsia="zh-CN"/>
        </w:rPr>
        <w:t xml:space="preserve">索工</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rPr>
        <w:t xml:space="preserve">联系电话：</w:t>
      </w:r>
      <w:r>
        <w:rPr>
          <w:rFonts w:hint="eastAsia" w:ascii="宋体" w:hAnsi="宋体" w:eastAsia="宋体" w:cs="宋体"/>
          <w:color w:val="auto"/>
          <w:sz w:val="24"/>
          <w:szCs w:val="24"/>
          <w:highlight w:val="none"/>
        </w:rPr>
        <w:t xml:space="preserve">17368101019</w:t>
      </w:r>
      <w:r/>
    </w:p>
    <w:p>
      <w:pPr>
        <w:ind w:left="0" w:right="0"/>
        <w:pageBreakBefore w:val="0"/>
        <w:spacing w:beforeAutospacing="0" w:afterAutospacing="0" w:line="360" w:lineRule="auto"/>
        <w:rPr>
          <w:rFonts w:hint="eastAsia" w:ascii="宋体" w:hAnsi="宋体" w:eastAsia="宋体" w:cs="宋体"/>
          <w:b/>
          <w:bCs/>
          <w:color w:val="auto"/>
          <w:spacing w:val="0"/>
          <w:sz w:val="44"/>
          <w:szCs w:val="44"/>
          <w:highlight w:val="none"/>
        </w:rPr>
      </w:pPr>
      <w:r>
        <w:rPr>
          <w:rFonts w:hint="eastAsia" w:ascii="宋体" w:hAnsi="宋体" w:eastAsia="宋体" w:cs="宋体"/>
          <w:b/>
          <w:bCs/>
          <w:color w:val="auto"/>
          <w:spacing w:val="0"/>
          <w:sz w:val="44"/>
          <w:szCs w:val="44"/>
          <w:highlight w:val="none"/>
        </w:rPr>
        <w:br w:type="page" w:clear="all"/>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44"/>
          <w:szCs w:val="44"/>
          <w:highlight w:val="none"/>
        </w:rPr>
        <w:outlineLvl w:val="0"/>
      </w:pPr>
      <w:r/>
      <w:bookmarkStart w:id="48" w:name="_Toc19297"/>
      <w:r>
        <w:rPr>
          <w:rFonts w:hint="eastAsia" w:ascii="宋体" w:hAnsi="宋体" w:eastAsia="宋体" w:cs="宋体"/>
          <w:b/>
          <w:bCs/>
          <w:color w:val="auto"/>
          <w:spacing w:val="0"/>
          <w:sz w:val="44"/>
          <w:szCs w:val="44"/>
          <w:highlight w:val="none"/>
        </w:rPr>
        <w:t xml:space="preserve">第二章 谈判须知</w:t>
      </w:r>
      <w:bookmarkEnd w:id="43"/>
      <w:r/>
      <w:bookmarkEnd w:id="44"/>
      <w:r/>
      <w:bookmarkEnd w:id="45"/>
      <w:r/>
      <w:bookmarkEnd w:id="46"/>
      <w:r/>
      <w:bookmarkEnd w:id="47"/>
      <w:r/>
      <w:bookmarkEnd w:id="48"/>
      <w:r/>
      <w:r/>
    </w:p>
    <w:p>
      <w:pPr>
        <w:ind w:left="0" w:right="0" w:firstLine="0"/>
        <w:jc w:val="center"/>
        <w:pageBreakBefore w:val="0"/>
        <w:spacing w:beforeAutospacing="0" w:afterAutospacing="0" w:line="360" w:lineRule="auto"/>
        <w:widowControl/>
        <w:rPr>
          <w:rFonts w:hint="eastAsia" w:ascii="宋体" w:hAnsi="宋体" w:eastAsia="宋体" w:cs="宋体"/>
          <w:color w:val="auto"/>
          <w:spacing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8"/>
          <w:highlight w:val="none"/>
        </w:rPr>
        <w:t xml:space="preserve">（参加竞争性谈判的供应商以下简称“谈判供应商”）</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一、总则</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采购方式</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 本次政府谈判活动采取竞争性谈判（以下简称谈判）方式，本谈判文件仅适用于谈判公告中所述项目。</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合格的供应商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2.1 满足谈判公告中申请人的资格要求的规定。</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 银行、保险、石油石化、电力、电信等特殊行业法人的分支机构（不具有独立的法人资格）参与本项目政府谈判活动的，应当提供总公司出具的愿为其参与政府谈判活动以及履约行为承担民事责任的承诺书（或授权书）。</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2.3 满足本谈判文件全部实质性要求和条件的规定。</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2.4 符合上述条件的供应商应承担参与谈判采购及履约过程应承担的全部责任与义务。</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适用法律</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3.1 本次谈判采购及由此产生的合同受中华人民共和国有关的法律法规制约和保护。</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4、谈判费用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4.1 供应商应自行承担所有与参与谈判活动有关的费用，无论谈判采购过程中的做法和结果如何，采购人和代理机构在任何情况下均无义务和责任承担这些费用。</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5</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谈判文件的约束力</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5.1 供应商一旦参与本项目谈判活动，即被认为接受了本谈判文件的规定和约束</w:t>
      </w:r>
      <w:r>
        <w:rPr>
          <w:rFonts w:hint="eastAsia" w:ascii="宋体" w:hAnsi="宋体" w:eastAsia="宋体" w:cs="宋体"/>
          <w:caps w:val="0"/>
          <w:color w:val="auto"/>
          <w:spacing w:val="0"/>
          <w:position w:val="0"/>
          <w:sz w:val="21"/>
          <w:szCs w:val="21"/>
          <w:highlight w:val="none"/>
        </w:rPr>
        <w:t xml:space="preserve">，并且视为已经知道或应当知道自身权益是否受到了损害。</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二、谈判文件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6</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谈判文件的构成</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6.1 谈判文件由以下部分构成：</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（1）谈判邀请</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（2）供应商须知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（3）合同文本</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（4）采购需求</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（5）响应文件格式</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请仔细检查谈判文件是否齐全，如有缺漏请立即与代理机构联系解决。</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7</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谈判文件的澄清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7.1任何要求对采购文件进行澄清的供应商，应在提交首次响应文件截止之日前按采购公告中的通讯地址，以书面形式通知代理机构。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7.2在提交首次响应文件截止之日前，采购人、代理机构或者谈判小组可以对已发出的采购文件进行必要澄清和修改。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7.3澄清或修改的内容可能影响响应文件编制的，采购人，代理机构或谈判小组应当在提交首次响应文件截止之日3个工作日前，在原采购信息发布媒体上发布变更公告。不足3个工作日的，应当顺延提交首次响应文件截止之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7.4采购文件的澄清或修改将在“江苏政府采购网”和“中国政府采购网”公布，澄清或修改的内容作为采购文件的组成部分，并对供应商具有约束力。</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7.5供应商应在提交首次响应文件截止之日前关注原采购信息发布媒体上有关本采购项目有无变更公告。</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8</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谈判文件的修改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8.1在响应文件提交截止时间前，采购人和代理机构可以对谈判文件进行修改。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8.2采购人和代理机构有权按照法定的要求推迟提交响应文件截止时间和开启时间。</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8.3谈判文件的修改将在江苏政府采购网公布，补充文件将作为谈判文件的组成部分，并对供应商具有约束力。</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三、响应文件编制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9、响应文件编写注意事项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9.1供应商应当仔细阅读谈判文件中所有的事项、格式、条款和规范等要求，在完全了解采购内容、技术性能要求和商务条件后，按照谈判文件的要求编制响应文件。响应文件应当对谈判文件提出的要求和条件作出明确响应，并保证所提供的全部资料的真实性，否则作无效响应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9.2对谈判文件提出的实质性要求和条件作出响应是指供应商必须对谈判文件成交的实质性要求、数量、价格、合同主要条款及其它要求等内容逐条作出满足原要求和条件的响应。</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10、响应文件的语言及度量衡单位</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10.1除专用术语外，供应商提交的响应文件以及供应商与采购人和代理机构就有关谈判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10.2除技术性能另有规定外，响应文件所使用的度量衡单位，均须采用国家法定计量单位。</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11、响应文件的构成</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11.1供应商编写的响应文件应包括资格证明文件、符合性证明文件、分项报价表</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商务要求响应及偏离表、其他证明文件、谈判响应函等部分。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11.2如响应文件制作工具中格式和内容与江苏政府采购网发布的谈判文件不一致，请以江苏政府采购网发布的谈判文件为准。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11.3特别提醒供应商，混乱的编排导致响应文件被误读或竞争性谈判小组（以下简称谈判小组）查找不到有效文件是供应商的风险。</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12、证明供应商及响应标的符合谈判文件规定的文件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12.1供应商应按照谈判文件要求提交证明文件，证明其及响应标的符合谈判文件规定。</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12.2谈判文件对证明文件无明确形式要求的，证明文件可以以文字资料、图纸和数据等形式提交。</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12.3供应商委托代理时应当提交授权委托书，请按谈判文件第六章给定格式及要求填写并附法定代表人（单位负责人）与委托代理人身份证明。</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13、分项报价表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13.1供应商应根据响应报价要求在分项报价表中列明各项单价、总价等，未全部列示的作无效响应处理。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13.2响应文件中的单价和总价无特殊规定的采用人民币报价，以元为单位标注。谈判文件中另有规定的按规定执行。</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14、技术要求响应及偏离表、商务要求响应及偏离表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谈判文件中的技术要求与商务要求逐项作出响应或偏离。</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14.2供应商需按照谈判文件要求，在响应文件中提供与技术要求和商务要求相关的证明材料。</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14.3供应商可在响应文件中提供认为需要的其他技术文件或说明。</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15、谈判响应函</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.1供应商应按照谈判文件提供的格式完整、正确填写谈判响应函。</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w:t>
      </w:r>
      <w:r>
        <w:rPr>
          <w:rFonts w:hint="eastAsia" w:ascii="宋体" w:hAnsi="宋体" w:eastAsia="宋体" w:cs="宋体"/>
          <w:b/>
          <w:color w:val="auto"/>
          <w:spacing w:val="0"/>
          <w:sz w:val="21"/>
          <w:szCs w:val="21"/>
          <w:highlight w:val="none"/>
          <w:lang w:val="en-US" w:eastAsia="zh-CN"/>
        </w:rPr>
        <w:t xml:space="preserve">6</w:t>
      </w:r>
      <w:r>
        <w:rPr>
          <w:rFonts w:hint="eastAsia" w:ascii="宋体" w:hAnsi="宋体" w:eastAsia="宋体" w:cs="宋体"/>
          <w:b/>
          <w:color w:val="auto"/>
          <w:spacing w:val="0"/>
          <w:sz w:val="21"/>
          <w:szCs w:val="21"/>
          <w:highlight w:val="none"/>
        </w:rPr>
        <w:t xml:space="preserve">、谈判有效期</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rPr>
        <w:t xml:space="preserve">.1</w:t>
      </w:r>
      <w:r>
        <w:rPr>
          <w:rFonts w:hint="eastAsia" w:ascii="宋体" w:hAnsi="宋体" w:eastAsia="宋体" w:cs="宋体"/>
          <w:b/>
          <w:bCs/>
          <w:color w:val="auto"/>
          <w:spacing w:val="0"/>
          <w:sz w:val="21"/>
          <w:szCs w:val="21"/>
          <w:highlight w:val="none"/>
        </w:rPr>
        <w:t xml:space="preserve">谈判有效期为谈判文件规定的开启之日后六十（60）天</w:t>
      </w:r>
      <w:r>
        <w:rPr>
          <w:rFonts w:hint="eastAsia" w:ascii="宋体" w:hAnsi="宋体" w:eastAsia="宋体" w:cs="宋体"/>
          <w:color w:val="auto"/>
          <w:spacing w:val="0"/>
          <w:sz w:val="21"/>
          <w:szCs w:val="21"/>
          <w:highlight w:val="none"/>
        </w:rPr>
        <w:t xml:space="preserve">。谈判有效期比规定短的将被视为未实质性响应谈判文件而予以拒绝。</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rPr>
        <w:t xml:space="preserve">.2在特殊情况下，代理机构于原谈判有效期满之前，可向供应商提出延长谈判有效期的要求。这种要求与答复均应采用书面形式。供应商可以拒绝代理机构的这一要求而放弃谈判响应，同意延长谈判有效期的供应商既不能要求也不允许修改其响应文件。受谈判有效期约束的所有权利与义务均延长至新的有效期。</w:t>
      </w:r>
      <w:r/>
    </w:p>
    <w:p>
      <w:pPr>
        <w:numPr>
          <w:ilvl w:val="0"/>
          <w:numId w:val="2"/>
        </w:num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响应文件提交</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17、本项目执行财库〔2026〕2号文《财政部关于推动解决政府采购异常低价问题的通知》。政府采购评审中出现下列情形之一的，评审委员会应当启动异常低价投标（响应）审查程序：</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1.投标（响应）报价低于全部通过符合性审查供应商投标（响应）报价平均值65%的，即投标（响应）报价&lt;全部通过符合性审查供应商投标（响应）报价平均值×65%；</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2.投标（响应）报价低于通过符合性审查的次低报价供应商投标（响应）报价65%的，即投标（响应）报价&lt;通过符合性审查的次低报价供应商投标（响应）报价×65%；</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3.投标（响应）报价低于采购项目最高限价45%的，即投标（响应）报价&lt;采购项目最高限价×45%；</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4.评审委员会基于专业判断，认为供应商报价过低，有可能影响产品质量或者不能诚信履约的其他情形。</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采购人可以结合具体项目实际情况，提高上述第1项至第3项中启动异常低价投标（响应）审查的数值标准，但是最高不得超过65%。</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相关法律法规对供应商报价有规定的，从其规定。</w:t>
      </w:r>
      <w:r/>
    </w:p>
    <w:p>
      <w:pPr>
        <w:numPr>
          <w:ilvl w:val="0"/>
          <w:numId w:val="0"/>
        </w:numPr>
        <w:ind w:left="422" w:right="0"/>
        <w:jc w:val="left"/>
        <w:keepLines w:val="0"/>
        <w:keepNext w:val="0"/>
        <w:pageBreakBefore w:val="0"/>
        <w:spacing w:beforeAutospacing="0" w:afterAutospacing="0" w:line="360" w:lineRule="auto"/>
        <w:widowControl/>
        <w:rPr>
          <w:rFonts w:hint="default" w:ascii="宋体" w:hAnsi="宋体" w:eastAsia="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18、电子响应文件的提交</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18.1</w:t>
      </w:r>
      <w:r>
        <w:rPr>
          <w:rFonts w:hint="eastAsia" w:ascii="宋体" w:hAnsi="宋体" w:eastAsia="宋体" w:cs="宋体"/>
          <w:caps w:val="0"/>
          <w:color w:val="auto"/>
          <w:spacing w:val="0"/>
          <w:position w:val="0"/>
          <w:sz w:val="21"/>
          <w:szCs w:val="21"/>
          <w:highlight w:val="none"/>
        </w:rPr>
        <w:t xml:space="preserve">线上提交与接收地点：供应商应当通过“苏采云”系统提交数据电文形式的响应文件（即电子投标），“苏采云”系统自动接收。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auto"/>
          <w:spacing w:val="0"/>
          <w:position w:val="0"/>
          <w:sz w:val="21"/>
          <w:szCs w:val="21"/>
          <w:highlight w:val="none"/>
        </w:rPr>
        <w:t xml:space="preserve">说明：电子响应文件应由其法定代表人或法定代表人授权代表在规定的网上投标时间内，凭CA证书登录“苏采云”系统在线编制响应文件（电子数据），并在投标截止时间之前上传响应文件。供应商应在达到开标时间后，使用CA数字证书解密各自响应文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19、提交响应文件截止时间</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19.1供应商提交（上传）电子响应文件的时间不得迟于谈判公告中规定的截止时间。</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供应商应充分考虑计算机硬件、软件及网络环境等风险因素，如因供应商自身原因造成电子响应文件提交（上传）不成功的按照本谈判文件第二章第28.1条规定作无效响应处理。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19.2采购人和代理机构可以按照规定，通过修改谈判文件酌情延长响应文件提交截止时间，在此情况下，供应商的所有权利和义务以及供应商受制的截止时间均应以延长后新的截止时间为准。</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20、响应文件的拒收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20.1</w:t>
      </w:r>
      <w:r>
        <w:rPr>
          <w:rFonts w:hint="eastAsia" w:ascii="宋体" w:hAnsi="宋体" w:eastAsia="宋体" w:cs="宋体"/>
          <w:caps w:val="0"/>
          <w:color w:val="auto"/>
          <w:spacing w:val="0"/>
          <w:position w:val="0"/>
          <w:sz w:val="21"/>
          <w:szCs w:val="21"/>
          <w:highlight w:val="none"/>
        </w:rPr>
        <w:t xml:space="preserve">供应商未按规定加密的响应文件，“苏采云”系统应当拒收并提示。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lang w:val="en-US" w:eastAsia="zh-CN"/>
        </w:rPr>
        <w:t xml:space="preserve">20.2超过</w:t>
      </w:r>
      <w:r>
        <w:rPr>
          <w:rFonts w:hint="eastAsia" w:ascii="宋体" w:hAnsi="宋体" w:eastAsia="宋体" w:cs="宋体"/>
          <w:color w:val="auto"/>
          <w:spacing w:val="0"/>
          <w:sz w:val="21"/>
          <w:szCs w:val="21"/>
          <w:highlight w:val="none"/>
        </w:rPr>
        <w:t xml:space="preserve">谈判文件规定的截止时间后提交（上传）的</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aps w:val="0"/>
          <w:color w:val="auto"/>
          <w:spacing w:val="0"/>
          <w:position w:val="0"/>
          <w:sz w:val="21"/>
          <w:szCs w:val="21"/>
          <w:highlight w:val="none"/>
        </w:rPr>
        <w:t xml:space="preserve">“苏采云”系统</w:t>
      </w:r>
      <w:r>
        <w:rPr>
          <w:rFonts w:hint="eastAsia" w:ascii="宋体" w:hAnsi="宋体" w:eastAsia="宋体" w:cs="宋体"/>
          <w:caps w:val="0"/>
          <w:color w:val="auto"/>
          <w:spacing w:val="0"/>
          <w:position w:val="0"/>
          <w:sz w:val="21"/>
          <w:szCs w:val="21"/>
          <w:highlight w:val="none"/>
          <w:lang w:val="en-US" w:eastAsia="zh-CN"/>
        </w:rPr>
        <w:t xml:space="preserve">会</w:t>
      </w:r>
      <w:r>
        <w:rPr>
          <w:rFonts w:hint="eastAsia" w:ascii="宋体" w:hAnsi="宋体" w:eastAsia="宋体" w:cs="宋体"/>
          <w:color w:val="auto"/>
          <w:spacing w:val="0"/>
          <w:sz w:val="21"/>
          <w:szCs w:val="21"/>
          <w:highlight w:val="none"/>
        </w:rPr>
        <w:t xml:space="preserve">拒绝接收</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上传</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任何响应文件。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21、响应文件的撤回和修改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21.1供应商可在提交（上传）响应文件截止时间前，撤回其电子响应文件，具体操作方法见《操作手册》。供应商撤回电子响应文件的，则认为其不再参与本项目谈判活动。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21.2供应商可在提交（上传）响应文件截止时间前，对其电子响应文件进行修改，具体操作方法见《操作手册》。在提交（上传）响应文件截止时间之后，供应商不得对其电子响应文件做任何修改。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21.3在提交（上传）响应文件截止时间至谈判文件规定的谈判有效期满之间的这段时间内，供应商不得撤回其电子响应文件。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五、响应文件开启（解密）与评审</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22、响应文件开启（解密）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22.1代理机构将在谈判公告中规定的时间和地点组织响应文件开启。供应商应当按时参加，并在“苏采云”系统规定的时间内对其电子响应文件进行解密。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22.2供应商在开启（解密）过程中涉及的响应文件解密、开启结果确认等工作，应当按照《操作手册》规定执行。</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22.5供应商未参加开启（解密）的，视同认可开启（解密）结果。</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22.6供应商在开启（解密）、澄清、谈判、最后报价、评审全过程中应保持通讯畅通，及时登录“苏采云”系统查阅、答复相关信息，并安排专人与代理机构及谈判小组联系。</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auto"/>
          <w:spacing w:val="0"/>
          <w:position w:val="0"/>
          <w:sz w:val="21"/>
          <w:szCs w:val="21"/>
          <w:highlight w:val="none"/>
        </w:rPr>
        <w:t xml:space="preserve">开标当天各供应商及时登录不见面开标大厅，响应文件递交截止时间后，采购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w:t>
      </w:r>
      <w:r>
        <w:rPr>
          <w:rFonts w:hint="eastAsia" w:ascii="宋体" w:hAnsi="宋体" w:eastAsia="宋体" w:cs="宋体"/>
          <w:b/>
          <w:bCs/>
          <w:caps w:val="0"/>
          <w:color w:val="auto"/>
          <w:spacing w:val="0"/>
          <w:position w:val="0"/>
          <w:sz w:val="21"/>
          <w:szCs w:val="21"/>
          <w:highlight w:val="none"/>
          <w:lang w:val="en-US" w:eastAsia="zh-CN"/>
        </w:rPr>
        <w:t xml:space="preserve">苏彩云系统</w:t>
      </w:r>
      <w:r>
        <w:rPr>
          <w:rFonts w:hint="eastAsia" w:ascii="宋体" w:hAnsi="宋体" w:eastAsia="宋体" w:cs="宋体"/>
          <w:b/>
          <w:bCs/>
          <w:caps w:val="0"/>
          <w:color w:val="auto"/>
          <w:spacing w:val="0"/>
          <w:position w:val="0"/>
          <w:sz w:val="21"/>
          <w:szCs w:val="21"/>
          <w:highlight w:val="none"/>
        </w:rPr>
        <w:t xml:space="preserve">平台发生故障，导致无法按时完成响应文件解密或开、评标工作无法进行的，可根据实际情况相应延迟解密时间或调整开、评标时间。</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23、谈判小组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23.1响应文件开启（解密）后，代理机构将组织谈判小组进行评审。</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23.2谈判小组由采购人代表和有关技术、经济等方面的评审专家组成，且人员构成符合政府采购有关规定。</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23.3谈判小组按照谈判文件进行独立评审，负责评审所有响应文件并确定成交候选人。</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24、评审过程的保密与公正</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24.1凡是与审查、澄清、评价和比较有关的资料以及成交建议等，采购人、评审专家、代理机构均不得向供应商或与评审无关的其他人员透露。</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24.2在评审过程中，供应商不得以任何行为影响评审过程，否则其响应文件将被作为无效响应文件。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24.3代理机构和谈判小组不向未成交的供应商解释未成交原因，也不公布评审过程中的相关细节。</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25、响应文件的澄清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25.1评审期间，谈判小组对响应文件中含义不明确、同类问题表述不一致或者有明显文字和计算错误的内容，有权要求供应商作出必要的澄清、说明或者补正。</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谈判小组并非对每个供应商都提出澄清、说明或者补正要求。</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25.2需要供应商进行澄清、说明或者补正的，谈判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25.3接到谈判小组澄清、说明或者补正要求的供应商如未按规定要求响应，其风险由供应商自行承担。</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26、对响应文件的审查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26.1响应文件审查分为资格审查和符合性审查。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w:t>
      </w:r>
      <w:r>
        <w:rPr>
          <w:rFonts w:hint="eastAsia" w:ascii="宋体" w:hAnsi="宋体" w:eastAsia="宋体" w:cs="宋体"/>
          <w:b/>
          <w:bCs/>
          <w:color w:val="auto"/>
          <w:spacing w:val="0"/>
          <w:sz w:val="21"/>
          <w:szCs w:val="21"/>
          <w:highlight w:val="none"/>
        </w:rPr>
        <w:t xml:space="preserve">资格审查：</w:t>
      </w:r>
      <w:r>
        <w:rPr>
          <w:rFonts w:hint="eastAsia" w:ascii="宋体" w:hAnsi="宋体" w:eastAsia="宋体" w:cs="宋体"/>
          <w:color w:val="auto"/>
          <w:spacing w:val="0"/>
          <w:sz w:val="21"/>
          <w:szCs w:val="21"/>
          <w:highlight w:val="none"/>
        </w:rPr>
        <w:t xml:space="preserve">谈判小组依据法律法规和谈判文件的规定，对响应文件中的资格证明文件进行审查，以确定供应商是否具备参加谈判采购的资格。</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谈判小组在进行资格审查的同时，将在信用中国网（www.creditchina.gov.cn）、中国政府采购网（www.ccgp.gov.cn）查询供应商的信用记录，以确定供应商是否具备参加谈判资格，查询结果留存并归档。</w:t>
      </w:r>
      <w:r/>
    </w:p>
    <w:p>
      <w:pPr>
        <w:ind w:left="0" w:right="0" w:firstLine="420"/>
        <w:keepLines w:val="0"/>
        <w:keepNext w:val="0"/>
        <w:pageBreakBefore w:val="0"/>
        <w:spacing w:beforeAutospacing="0" w:afterAutospacing="0" w:line="360" w:lineRule="auto"/>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接受联合体的项目，两个以上的自然人、法人或者其他组织组成一个联合体，以一个供应商的身份共同参与政府谈判活动的，联合体成员中任何一方存在不良信用记录的，视同联合体存在不良信用记录。</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w:t>
      </w:r>
      <w:r>
        <w:rPr>
          <w:rFonts w:hint="eastAsia" w:ascii="宋体" w:hAnsi="宋体" w:eastAsia="宋体" w:cs="宋体"/>
          <w:b/>
          <w:bCs/>
          <w:color w:val="auto"/>
          <w:spacing w:val="0"/>
          <w:sz w:val="21"/>
          <w:szCs w:val="21"/>
          <w:highlight w:val="none"/>
        </w:rPr>
        <w:t xml:space="preserve">符合性审查</w:t>
      </w:r>
      <w:r>
        <w:rPr>
          <w:rFonts w:hint="eastAsia" w:ascii="宋体" w:hAnsi="宋体" w:eastAsia="宋体" w:cs="宋体"/>
          <w:color w:val="auto"/>
          <w:spacing w:val="0"/>
          <w:sz w:val="21"/>
          <w:szCs w:val="21"/>
          <w:highlight w:val="none"/>
        </w:rPr>
        <w:t xml:space="preserve">：谈判小组依据谈判文件的规定，从响应文件的有效性、完整性和对谈判文件的响应程度进行审查，以确定其是否对谈判文件的全部实质性要求作出响应。</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未通过资格审查或符合性审查的供应商，将通过“苏采云”系统告知其未通过的原因，评审结束后，将不再告知。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26.2在谈判之前，谈判小组将首先审查每份响应文件是否实质性响应了谈判文件的要求。实质性响应的文件应当与谈判文件要求的全部条款、条件和规格相符，没有重大偏离或保留。</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所谓重大偏离或保留是指与谈判文件规定的实质性要求存在负偏离，或者在实质上与谈判文件不一致，而且限制了合同中买方和代理机构的权利或供应商的义务，纠正这些偏离或保留将会对其他实质性响应要求的供应商的竞争地位产生不公正的影响。重大偏离的认定须经过谈判小组以少数服从多数的原则作出结论。谈判小组决定响应文件的响应性只根据响应文件本身的内容，而不寻求外部的证据。</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26.3如果响应文件实质上没有响应谈判文件的要求，谈判小组将予以拒绝，供应商不得通过修改或撤销不符合要求的偏离或保留而使其成为实质性响应。</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27、谈判程序</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27.1对于通过</w:t>
      </w:r>
      <w:r>
        <w:rPr>
          <w:rFonts w:hint="eastAsia" w:ascii="宋体" w:hAnsi="宋体" w:eastAsia="宋体" w:cs="宋体"/>
          <w:b/>
          <w:bCs/>
          <w:color w:val="auto"/>
          <w:spacing w:val="0"/>
          <w:sz w:val="21"/>
          <w:szCs w:val="21"/>
          <w:highlight w:val="none"/>
        </w:rPr>
        <w:t xml:space="preserve">资格审查和符合性审查</w:t>
      </w:r>
      <w:r>
        <w:rPr>
          <w:rFonts w:hint="eastAsia" w:ascii="宋体" w:hAnsi="宋体" w:eastAsia="宋体" w:cs="宋体"/>
          <w:color w:val="auto"/>
          <w:spacing w:val="0"/>
          <w:sz w:val="21"/>
          <w:szCs w:val="21"/>
          <w:highlight w:val="none"/>
        </w:rPr>
        <w:t xml:space="preserve">的供应商，谈判小组将集中与单一供应商分别进行谈判。</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通过“苏采云”系统向供应商发出“谈判函”。供应商应当按照谈判文件的变动情况和谈判小组的要求在“苏采云”系统提交“谈判响应函”，并加盖CA电子公章。供应商未按照要求作出响应的视为放弃谈判，其响应文件按无效响应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已提交响应文件的供应商，在提交最后报价之前，可以根据谈判情况退出谈判采购，应在“苏采云”系统中提交“退出谈判函”，并加盖CA电子公章。</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27.2谈判文件能够详细列明采购标的的技术、服务要求的，谈判结束后，谈判小组将在“苏采云”系统向所有实质性响应的供应商发出“最后报价要求函”及最后报价格式表，要求所有实质性响应的供应商在规定的时间内提交最后报价。</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出“最后报价要求函”及最后报价格式表，要求其在规定的时间内提交最后报价。</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最后报价是供应商响应文件的有效组成部分。最后报价格式表须加盖CA电子公章，否则视为未实质性响应。供应商未在谈判小组规定的时间内在“苏采云”系统中提交最后报价的视为放弃谈判，其响应文件按无效响应处理。</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lang w:val="en-US" w:eastAsia="zh-CN"/>
        </w:rPr>
        <w:t xml:space="preserve">谈判</w:t>
      </w:r>
      <w:r>
        <w:rPr>
          <w:rFonts w:hint="eastAsia" w:ascii="宋体" w:hAnsi="宋体" w:eastAsia="宋体" w:cs="宋体"/>
          <w:b/>
          <w:bCs/>
          <w:color w:val="auto"/>
          <w:spacing w:val="0"/>
          <w:sz w:val="21"/>
          <w:szCs w:val="21"/>
          <w:highlight w:val="none"/>
        </w:rPr>
        <w:t xml:space="preserve">报价次数</w:t>
      </w:r>
      <w:r>
        <w:rPr>
          <w:rFonts w:hint="eastAsia" w:ascii="宋体" w:hAnsi="宋体" w:eastAsia="宋体" w:cs="宋体"/>
          <w:b/>
          <w:bCs/>
          <w:color w:val="auto"/>
          <w:spacing w:val="0"/>
          <w:sz w:val="21"/>
          <w:szCs w:val="21"/>
          <w:highlight w:val="none"/>
          <w:lang w:eastAsia="zh-CN"/>
        </w:rPr>
        <w:t xml:space="preserve">：</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lang w:val="en-US" w:eastAsia="zh-CN"/>
        </w:rPr>
        <w:t xml:space="preserve">（1）</w:t>
      </w:r>
      <w:r>
        <w:rPr>
          <w:rFonts w:hint="eastAsia" w:ascii="宋体" w:hAnsi="宋体" w:eastAsia="宋体" w:cs="宋体"/>
          <w:b/>
          <w:bCs/>
          <w:color w:val="auto"/>
          <w:spacing w:val="0"/>
          <w:sz w:val="21"/>
          <w:szCs w:val="21"/>
          <w:highlight w:val="none"/>
          <w:lang w:eastAsia="zh-CN"/>
        </w:rPr>
        <w:t xml:space="preserve">本项目采用二轮报价，电子响应文件中的报价为首轮报价，第二轮报价通过系统在线报价。最后报价不得超过最高限价及首轮报价，否则作无效报价文件处理。</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lang w:eastAsia="zh-CN"/>
        </w:rPr>
        <w:t xml:space="preserve">（</w:t>
      </w:r>
      <w:r>
        <w:rPr>
          <w:rFonts w:hint="eastAsia" w:ascii="宋体" w:hAnsi="宋体" w:eastAsia="宋体" w:cs="宋体"/>
          <w:b/>
          <w:bCs/>
          <w:color w:val="auto"/>
          <w:spacing w:val="0"/>
          <w:sz w:val="21"/>
          <w:szCs w:val="21"/>
          <w:highlight w:val="none"/>
          <w:lang w:val="en-US" w:eastAsia="zh-CN"/>
        </w:rPr>
        <w:t xml:space="preserve">2</w:t>
      </w:r>
      <w:r>
        <w:rPr>
          <w:rFonts w:hint="eastAsia" w:ascii="宋体" w:hAnsi="宋体" w:eastAsia="宋体" w:cs="宋体"/>
          <w:b/>
          <w:bCs/>
          <w:color w:val="auto"/>
          <w:spacing w:val="0"/>
          <w:sz w:val="21"/>
          <w:szCs w:val="21"/>
          <w:highlight w:val="none"/>
          <w:lang w:eastAsia="zh-CN"/>
        </w:rPr>
        <w:t xml:space="preserve">）本项目各分项最终结算价按照</w:t>
      </w:r>
      <w:r>
        <w:rPr>
          <w:rFonts w:hint="eastAsia" w:ascii="宋体" w:hAnsi="宋体" w:eastAsia="宋体" w:cs="宋体"/>
          <w:b/>
          <w:bCs/>
          <w:color w:val="auto"/>
          <w:spacing w:val="0"/>
          <w:sz w:val="21"/>
          <w:szCs w:val="21"/>
          <w:highlight w:val="none"/>
          <w:lang w:val="en-US" w:eastAsia="zh-CN"/>
        </w:rPr>
        <w:t xml:space="preserve">谈判</w:t>
      </w:r>
      <w:r>
        <w:rPr>
          <w:rFonts w:hint="eastAsia" w:ascii="宋体" w:hAnsi="宋体" w:eastAsia="宋体" w:cs="宋体"/>
          <w:b/>
          <w:bCs/>
          <w:color w:val="auto"/>
          <w:spacing w:val="0"/>
          <w:sz w:val="21"/>
          <w:szCs w:val="21"/>
          <w:highlight w:val="none"/>
          <w:lang w:eastAsia="zh-CN"/>
        </w:rPr>
        <w:t xml:space="preserve">首次报价与最后报价同比例变动。</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28、未实质性响应谈判文件的情形和谈判活动终止</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28.1未实质性响应谈判文件的情形：</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（1）供应商未按照谈判文件要求提交（上传）电子响应文件的。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（2）供应商在“苏采云”系统规定的时间内未成功解密电子响应文件的。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（3）供应商不具备谈判文件中规定的资格要求的。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（5）不符合谈判文件规定的实质性要求和条件的。（本谈判文件中斜体且有下划线部分为实质性要求和条件）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（7）供应商未通过符合性审查的。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（8）供应商未按照要求对谈判或者最后报价作出响应的。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（9）供应商提交两个（含两个）以上不同的最后报价的。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（10）供应商的最后报价超过了采购预算或者最高限价的。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谈判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（12）响应文件含有采购人不能接受的附加条件的。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（13）响应文件未按照谈判文件要求加盖公章（CA电子公章）的。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（14）其他法律、法规及本谈判文件规定的属于未实质性响应谈判文件的情形。</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28.2有下列情形之一的，视为供应商串通，响应无效：</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（1）不同供应商的响应文件由同一单位或者个人编制。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（2）不同供应商委托同一单位或者个人办理谈判事宜。</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（3）不同供应商的响应文件载明的项目管理成员或者联系人员为同一人。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（4）不同供应商的响应文件异常一致或者最后报价呈规律性差异。</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（5）不同供应商的响应文件相互混装。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28.3谈判活动终止的情形：</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（1）因“苏采云”系统故障原因造成开启（解密）不成功的，或者至谈判文件规定的截止时间成功解密电子响应文件的供应商不足三家的。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（2）谈判小组认定谈判文件存在歧义、重大缺陷导致评审工作无法进行，或者谈判文件内容违反国家有关强制性规定的。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（3）符合专业条件的供应商或者对谈判文件作实质响应的供应商不足三家的。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（4）出现影响采购公正的违法、违规行为的。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（5）因重大变故，采购任务取消的。</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六、成交</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29、确定成交单位</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29.1谈判小组将从质量和服务均能满足采购文件实质性响应要求的供应商中，按照最后报价由低到高顺序推荐3名成交候选供应商，并编写评审报告。除落实政府采购政策需进行的价格扣除外，不对谈判供应商的最后报价进行任何调整，详见“九、政府采购政策功能”。</w:t>
      </w:r>
      <w:r/>
    </w:p>
    <w:p>
      <w:pPr>
        <w:ind w:left="0" w:right="0" w:firstLine="420"/>
        <w:jc w:val="both"/>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供应商的最后报价如相同，根据项目属性按如下顺序确定成交供应商：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项目属性为货物则优先采购“环境标志产品”或“节能产品”；若均非“环境标志产品”或“节能产品”，则将优先采购质保期长者；若质保期均一致，则优先采购交货期短者；若交货期均一致，则采取抽签方式确定成交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环境标志产品是指列入财政部、环境保护部《</w:t>
      </w:r>
      <w:r>
        <w:rPr>
          <w:rFonts w:hint="eastAsia" w:ascii="宋体" w:hAnsi="宋体" w:eastAsia="宋体" w:cs="宋体"/>
          <w:color w:val="auto"/>
          <w:spacing w:val="0"/>
          <w:sz w:val="21"/>
          <w:szCs w:val="21"/>
          <w:highlight w:val="none"/>
        </w:rPr>
        <w:fldChar w:fldCharType="begin"/>
      </w:r>
      <w:r>
        <w:rPr>
          <w:rFonts w:hint="eastAsia" w:ascii="宋体" w:hAnsi="宋体" w:eastAsia="宋体" w:cs="宋体"/>
          <w:color w:val="auto"/>
          <w:spacing w:val="0"/>
          <w:sz w:val="21"/>
          <w:szCs w:val="21"/>
          <w:highlight w:val="none"/>
        </w:rPr>
        <w:instrText xml:space="preserve">HYPERLINK"http://gks.mof.gov.cn/zhengfucaigouguanli/201903/P020190329702478575295.pdf"\o"http://gks.mof.gov.cn/zhengfucaigouguanli/201903/P020190329702478575295.pdf"</w:instrText>
      </w:r>
      <w:r>
        <w:rPr>
          <w:rFonts w:hint="eastAsia" w:ascii="宋体" w:hAnsi="宋体" w:eastAsia="宋体" w:cs="宋体"/>
          <w:color w:val="auto"/>
          <w:spacing w:val="0"/>
          <w:sz w:val="21"/>
          <w:szCs w:val="21"/>
          <w:highlight w:val="none"/>
        </w:rPr>
        <w:fldChar w:fldCharType="separate"/>
      </w:r>
      <w:r>
        <w:rPr>
          <w:rFonts w:hint="eastAsia" w:ascii="宋体" w:hAnsi="宋体" w:eastAsia="宋体" w:cs="宋体"/>
          <w:color w:val="auto"/>
          <w:spacing w:val="0"/>
          <w:sz w:val="21"/>
          <w:szCs w:val="21"/>
          <w:highlight w:val="none"/>
          <w:u w:val="single"/>
        </w:rPr>
        <w:t xml:space="preserve">环境标志产品政府采购品目清单</w:t>
      </w:r>
      <w:r>
        <w:rPr>
          <w:rFonts w:hint="eastAsia" w:ascii="宋体" w:hAnsi="宋体" w:eastAsia="宋体" w:cs="宋体"/>
          <w:color w:val="auto"/>
          <w:spacing w:val="0"/>
          <w:sz w:val="21"/>
          <w:szCs w:val="21"/>
          <w:highlight w:val="none"/>
          <w:u w:val="single"/>
        </w:rPr>
        <w:fldChar w:fldCharType="end"/>
      </w:r>
      <w:r>
        <w:rPr>
          <w:rFonts w:hint="eastAsia" w:ascii="宋体" w:hAnsi="宋体" w:eastAsia="宋体" w:cs="宋体"/>
          <w:color w:val="auto"/>
          <w:spacing w:val="0"/>
          <w:sz w:val="21"/>
          <w:szCs w:val="21"/>
          <w:highlight w:val="none"/>
        </w:rPr>
        <w:t xml:space="preserve">》，具有国家确定的认证机构出具的、处于有效期之内的环境标志产品认证证书的产品；节能产品是指列入财政部、发展改革委《节能产品政府采购品目清单》，具有国家确定的认证机构出具的、处于有效期之内的节能产品认证证书的产品。</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项目属性为服务则直接采取抽签方式确定成交供应商。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30.2</w:t>
      </w:r>
      <w:r>
        <w:rPr>
          <w:rFonts w:hint="eastAsia" w:ascii="宋体" w:hAnsi="宋体" w:eastAsia="宋体" w:cs="宋体"/>
          <w:b/>
          <w:bCs/>
          <w:color w:val="auto"/>
          <w:spacing w:val="0"/>
          <w:sz w:val="21"/>
          <w:szCs w:val="21"/>
          <w:highlight w:val="none"/>
        </w:rPr>
        <w:t xml:space="preserve">采购人从评审报告提出的成交候选供应商中，根据质量和服务均能满足采购文件实质性响应要求且最后报价最低的原则确定成交供应商。</w:t>
      </w:r>
      <w:r>
        <w:rPr>
          <w:rFonts w:hint="eastAsia" w:ascii="宋体" w:hAnsi="宋体" w:eastAsia="宋体" w:cs="宋体"/>
          <w:color w:val="auto"/>
          <w:spacing w:val="0"/>
          <w:sz w:val="21"/>
          <w:szCs w:val="21"/>
          <w:highlight w:val="none"/>
        </w:rPr>
        <w:t xml:space="preserve">采购人确定成交供应商后，代理机构将在江苏政府采购网发布成交结果公告，公告期限为1个工作日。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30.3若有充分证据证明，成交供应商存在下列情形之一的，一经查实，将被取消成交资格：</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（1）提供虚假材料谋取成交、成交的。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（2）采取不正当手段诋毁、排挤其他供应商的。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（3）与采购人、其他供应商或者代理机构恶意串通的。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（4）向采购人、代理机构行贿或者提供其他不正当利益的。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（5）属于本谈判文件规定的无效情形，但在评审过程中又未被谈判小组发现的。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（6）成交后无正当理由拒不与采购人签订政府采购合同或者未按照谈判文件确定的事项签订政府采购合同的。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（7）将政府采购合同转包的。</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31、成交通知书</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31.1成交结果确定后，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31.2成交通知书将作为政府采购合同的一个组成部分。对采购人和成交供应商均具有法律效力。成交通知书发出后，采购人改变成交结果的，或者成交供应商放弃成交项目的，应当依法承担法律责任。</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31.3成交供应商应在成交后七个工作日内，向采购人和代理机构各提供</w:t>
      </w:r>
      <w:r>
        <w:rPr>
          <w:rFonts w:hint="eastAsia" w:ascii="宋体" w:hAnsi="宋体" w:eastAsia="宋体" w:cs="宋体"/>
          <w:color w:val="auto"/>
          <w:spacing w:val="0"/>
          <w:sz w:val="21"/>
          <w:szCs w:val="21"/>
          <w:highlight w:val="none"/>
          <w:lang w:val="en-US" w:eastAsia="zh-CN"/>
        </w:rPr>
        <w:t xml:space="preserve">二</w:t>
      </w:r>
      <w:r>
        <w:rPr>
          <w:rFonts w:hint="eastAsia" w:ascii="宋体" w:hAnsi="宋体" w:eastAsia="宋体" w:cs="宋体"/>
          <w:color w:val="auto"/>
          <w:spacing w:val="0"/>
          <w:sz w:val="21"/>
          <w:szCs w:val="21"/>
          <w:highlight w:val="none"/>
        </w:rPr>
        <w:t xml:space="preserve">份与电子响应文件一致的纸质打印胶装响应文件，封面、骑缝需加盖公章。</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七、授予合同</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32、履约保证金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承包人是否提供履约保证金：是 ；</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履约保证金的形式:现金或银行保函；</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履约保证金的金额：合同价的10 %；</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成交供应商必须在成交公告发出之日起7日内，向采购人提交合同价10%的履约保证金，否则发包人可以取消其中标资格。履约保证金在工程经竣工验收合格后30天内无息退还。</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33、签订合同</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33.1成交供应商应当在成交通知书发出之日起三十日内，按照谈判文件和成交供应商响应文件的规定，与采购人签订政府采购合同。</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33.2谈判文件、成交供应商的响应文件及谈判采购过程中有关澄清、承诺、谈判响应等文件均应作为合同附件。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33.3签订合同后，成交供应商不得将合同标的转包。未经采购人同意，成交供应商也不得采用分包的形式履行合同，否则采购人有权终止合同。转包或分包造成采购人损失的，成交供应商应承担相应赔偿责任。</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34、合同标的的追加</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34.1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10%。</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八、询问与质疑</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36、询问</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36.1供应商对政府谈判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37、质疑提出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37.1提出质疑的供应商应当是参与所质疑项目谈判活动的供应商。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37.2供应商认为采购文件、采购过程、采购结果使自己的权益受到损害的，可以在知道或者应知其权益受到损害</w:t>
      </w:r>
      <w:r>
        <w:rPr>
          <w:rFonts w:hint="eastAsia" w:ascii="宋体" w:hAnsi="宋体" w:eastAsia="宋体" w:cs="宋体"/>
          <w:color w:val="auto"/>
          <w:spacing w:val="0"/>
          <w:sz w:val="21"/>
          <w:szCs w:val="21"/>
          <w:highlight w:val="none"/>
          <w:lang w:val="en-US" w:eastAsia="zh-CN"/>
        </w:rPr>
        <w:t xml:space="preserve">C</w:t>
      </w:r>
      <w:r>
        <w:rPr>
          <w:rFonts w:hint="eastAsia" w:ascii="宋体" w:hAnsi="宋体" w:eastAsia="宋体" w:cs="宋体"/>
          <w:color w:val="auto"/>
          <w:spacing w:val="0"/>
          <w:sz w:val="21"/>
          <w:szCs w:val="21"/>
          <w:highlight w:val="none"/>
        </w:rPr>
        <w:t xml:space="preserve">之日（获取采购文件之日、成交结果公告发布之日）起七个工作日内以书面形式向采购人、代理机构提出质疑。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未按照采购公告要求获取采购文件的供应商，视为未参与该项目谈判活动，不具备对该采购文件提出质疑的法定权利。</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37.3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37.4质疑函的接收方式为供应商书面原件提交。联系部门、联系电话和通讯地址详见谈判文件第一章。质疑实行实名制，不得进行虚假、恶意质疑。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37.5质疑函应当使用范本，详见谈判文件第六章。供应商提出质疑应当提交质疑函和必要的证明材料，应当包括下列内容：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（1）供应商的姓名或者名称、地址、邮编、联系人及联系电话；</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（2）质疑项目的名称、编号；</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（3）具体、明确的质疑事项和与质疑事项相关的请求；</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（4）事实依据；</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（5）必要的法律依据；</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（6）提出质疑的日期；</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（7）必要的证明材料；</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（8）营业执照复印件及授权委托书原件、法定代表人（单位负责人）身份证复印件、委托代理人身份证复印件。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供应商为自然人的，应当由本人签字；供应商为法人或者其他组织的，应当由法定代表人、主要负责人，或者其委托代理人签字或者盖章，并加盖单位公章。</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38、质疑函的受理和答复</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38.2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38.3对不符合质疑要求的，采购人、代理机构有权要求其补充必要的证明材料，质疑供应商未在法定时间内补充必要的证明材料的，视同放弃质疑。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38.4以下情形的质疑依法不予受理：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（1）内容不符合《政府采购质疑和投诉办法》第十二条规定的质疑。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（2）超出政府采购法定期限的质疑。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（3）以传真、电子邮件等方式提交的非原件形式的质疑。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（4）未参与谈判活动或在谈判活动中自身权益未受到损害的供应商提出的质疑。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（5）供应商组成联合体，联合体中任何一方或多方未按要求签字（盖章）、加盖公章的质疑。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38.5采购人、代理机构依法受理的质疑，将按照政府采购有关规定，在法定期限内作出答复。</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39、质疑处理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39.1质疑供应商未按照法定程序进行质疑投诉的，视为一般失信行为。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39.2质疑供应商不配合或者采取不正当手段干扰政府采购质疑、投诉处理工作的，视为一般失信行为。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39.3质疑供应商投诉受理期间，就同一事项多头举报，干扰财政部门投诉处理的，视为一般失信行为。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39.4质疑供应商在全国范围12个月内三次以上质疑查无实据的，视为一般失信行为。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39.6质疑供应商在全国范围12个月内三次以上投诉查无实据的，视为严重失信行为。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39.7未尽事宜，依照有关法律、法规执行。</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九、政府采购政策功能</w:t>
      </w:r>
      <w:r/>
    </w:p>
    <w:p>
      <w:pPr>
        <w:ind w:firstLine="442"/>
        <w:spacing w:line="439" w:lineRule="atLeast"/>
        <w:rPr>
          <w:b/>
          <w:bCs/>
          <w:color w:val="auto"/>
          <w:highlight w:val="none"/>
        </w:rPr>
        <w:pBdr>
          <w:top w:val="none" w:color="000000" w:sz="0" w:space="0"/>
          <w:left w:val="none" w:color="000000" w:sz="0" w:space="0"/>
          <w:bottom w:val="none" w:color="000000" w:sz="0" w:space="0"/>
          <w:right w:val="none" w:color="000000" w:sz="0" w:space="0"/>
        </w:pBdr>
      </w:pPr>
      <w:r/>
      <w:bookmarkStart w:id="49" w:name="_Toc30426"/>
      <w:r/>
      <w:bookmarkStart w:id="50" w:name="_Toc30248"/>
      <w:r/>
      <w:bookmarkStart w:id="51" w:name="_Toc10316"/>
      <w:r/>
      <w:bookmarkStart w:id="52" w:name="_Toc7889"/>
      <w:r/>
      <w:bookmarkStart w:id="53" w:name="_Toc7878"/>
      <w:r>
        <w:rPr>
          <w:rFonts w:hint="eastAsia"/>
          <w:b/>
          <w:bCs/>
          <w:color w:val="auto"/>
          <w:highlight w:val="none"/>
          <w:lang w:eastAsia="zh-CN"/>
        </w:rPr>
        <w:t xml:space="preserve">1、本项目面向中小企业采购：</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中小企业参加政府采购活动，应当出具本办法规定的《中小企业声明函》，否则不得享受相关中小企业扶持政策。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3.供应商为残疾人福利性单位且提供的货物全部由残疾人福利性单位制造的，符合财库〔2017〕141 号文件规定条件的残疾人福利性单位视同小型、微型企业，提供《残疾人福利性单位声明函》。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4.供应商为监狱企业或提供的货物</w:t>
      </w:r>
      <w:r>
        <w:rPr>
          <w:rFonts w:hint="eastAsia"/>
          <w:color w:val="auto"/>
          <w:highlight w:val="none"/>
          <w:lang w:eastAsia="zh-CN"/>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5.在政府采购活动中，供应商提供的货物、工程或者服务符合下列情形的，享受本办法规定的中小企业扶持政策：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（一）在货物采购项目中，货物由中小企业制造，即货物由中小企业生产且使用该中小企业商号或者注册商标；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（二）在工程采购项目中，工程由中小企业承建，即工程施工单位为中小企业；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以上规定未尽事项，按《政府采购促进中小企业发展管理办法》等有关制度规定执行。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6.《中小企业声明函》等相关资料应上传至电子投标文件中，否则不予认可。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7.本项目属性为工程类，采购标的对应的中小企业划分标准所属行业为建筑业。 </w:t>
      </w:r>
      <w:r/>
    </w:p>
    <w:p>
      <w:pPr>
        <w:ind w:firstLine="442"/>
        <w:spacing w:line="439" w:lineRule="atLeast"/>
        <w:rPr>
          <w:b/>
          <w:bCs/>
          <w:color w:val="auto"/>
          <w:highlight w:val="none"/>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2、支持绿色发展</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left="0" w:right="0"/>
        <w:pageBreakBefore w:val="0"/>
        <w:spacing w:beforeAutospacing="0" w:afterAutospacing="0" w:line="360" w:lineRule="auto"/>
        <w:rPr>
          <w:rFonts w:hint="eastAsia" w:ascii="宋体" w:hAnsi="宋体" w:eastAsia="宋体" w:cs="宋体"/>
          <w:b/>
          <w:bCs/>
          <w:caps w:val="0"/>
          <w:color w:val="auto"/>
          <w:spacing w:val="0"/>
          <w:position w:val="0"/>
          <w:sz w:val="36"/>
          <w:szCs w:val="44"/>
          <w:highlight w:val="none"/>
        </w:rPr>
      </w:pPr>
      <w:r>
        <w:rPr>
          <w:rFonts w:hint="eastAsia" w:ascii="宋体" w:hAnsi="宋体" w:eastAsia="宋体" w:cs="宋体"/>
          <w:b/>
          <w:bCs/>
          <w:caps w:val="0"/>
          <w:color w:val="auto"/>
          <w:spacing w:val="0"/>
          <w:position w:val="0"/>
          <w:sz w:val="36"/>
          <w:szCs w:val="44"/>
          <w:highlight w:val="none"/>
        </w:rPr>
        <w:br w:type="page" w:clear="all"/>
      </w:r>
      <w:r/>
    </w:p>
    <w:p>
      <w:pPr>
        <w:ind w:left="0" w:right="0"/>
        <w:jc w:val="center"/>
        <w:pageBreakBefore w:val="0"/>
        <w:spacing w:beforeAutospacing="0" w:afterAutospacing="0" w:line="360" w:lineRule="auto"/>
        <w:rPr>
          <w:rFonts w:hint="eastAsia" w:ascii="宋体" w:hAnsi="宋体" w:eastAsia="宋体" w:cs="宋体"/>
          <w:caps w:val="0"/>
          <w:color w:val="auto"/>
          <w:spacing w:val="0"/>
          <w:position w:val="0"/>
          <w:sz w:val="44"/>
          <w:szCs w:val="44"/>
          <w:highlight w:val="none"/>
        </w:rPr>
        <w:outlineLvl w:val="0"/>
      </w:pPr>
      <w:r/>
      <w:bookmarkStart w:id="54" w:name="_Toc3323"/>
      <w:r>
        <w:rPr>
          <w:rFonts w:hint="eastAsia" w:ascii="宋体" w:hAnsi="宋体" w:eastAsia="宋体" w:cs="宋体"/>
          <w:b/>
          <w:bCs/>
          <w:caps w:val="0"/>
          <w:color w:val="auto"/>
          <w:spacing w:val="0"/>
          <w:position w:val="0"/>
          <w:sz w:val="44"/>
          <w:szCs w:val="44"/>
          <w:highlight w:val="none"/>
        </w:rPr>
        <w:t xml:space="preserve">第三章  政府采购合同格式</w:t>
      </w:r>
      <w:bookmarkEnd w:id="49"/>
      <w:r/>
      <w:bookmarkEnd w:id="50"/>
      <w:r/>
      <w:bookmarkEnd w:id="51"/>
      <w:r/>
      <w:bookmarkEnd w:id="54"/>
      <w:r/>
      <w:r/>
    </w:p>
    <w:p>
      <w:pPr>
        <w:ind w:left="0" w:right="0" w:firstLine="880"/>
        <w:pageBreakBefore w:val="0"/>
        <w:spacing w:beforeAutospacing="0" w:afterAutospacing="0" w:line="360" w:lineRule="auto"/>
        <w:rPr>
          <w:rFonts w:hint="eastAsia" w:ascii="宋体" w:hAnsi="宋体" w:eastAsia="宋体" w:cs="宋体"/>
          <w:caps w:val="0"/>
          <w:color w:val="auto"/>
          <w:spacing w:val="0"/>
          <w:position w:val="0"/>
          <w:sz w:val="44"/>
          <w:szCs w:val="24"/>
          <w:highlight w:val="none"/>
        </w:rPr>
      </w:pPr>
      <w:r>
        <w:rPr>
          <w:rFonts w:hint="eastAsia" w:ascii="宋体" w:hAnsi="宋体" w:eastAsia="宋体" w:cs="宋体"/>
          <w:caps w:val="0"/>
          <w:color w:val="auto"/>
          <w:spacing w:val="0"/>
          <w:position w:val="0"/>
          <w:sz w:val="44"/>
          <w:szCs w:val="24"/>
          <w:highlight w:val="none"/>
        </w:rPr>
      </w:r>
      <w:r/>
    </w:p>
    <w:p>
      <w:pPr>
        <w:ind w:left="0" w:right="0" w:firstLine="880"/>
        <w:pageBreakBefore w:val="0"/>
        <w:spacing w:beforeAutospacing="0" w:afterAutospacing="0" w:line="360" w:lineRule="auto"/>
        <w:rPr>
          <w:rFonts w:hint="eastAsia" w:ascii="宋体" w:hAnsi="宋体" w:eastAsia="宋体" w:cs="宋体"/>
          <w:caps w:val="0"/>
          <w:color w:val="auto"/>
          <w:spacing w:val="0"/>
          <w:position w:val="0"/>
          <w:sz w:val="44"/>
          <w:szCs w:val="24"/>
          <w:highlight w:val="none"/>
        </w:rPr>
      </w:pPr>
      <w:r>
        <w:rPr>
          <w:rFonts w:hint="eastAsia" w:ascii="宋体" w:hAnsi="宋体" w:eastAsia="宋体" w:cs="宋体"/>
          <w:caps w:val="0"/>
          <w:color w:val="auto"/>
          <w:spacing w:val="0"/>
          <w:position w:val="0"/>
          <w:sz w:val="44"/>
          <w:szCs w:val="24"/>
          <w:highlight w:val="none"/>
        </w:rPr>
      </w:r>
      <w:r/>
    </w:p>
    <w:p>
      <w:pPr>
        <w:ind w:left="0" w:right="0"/>
        <w:jc w:val="center"/>
        <w:pageBreakBefore w:val="0"/>
        <w:spacing w:beforeAutospacing="0" w:afterAutospacing="0" w:line="360" w:lineRule="auto"/>
        <w:rPr>
          <w:rFonts w:hint="eastAsia" w:ascii="宋体" w:hAnsi="宋体" w:eastAsia="宋体" w:cs="宋体"/>
          <w:b/>
          <w:bCs/>
          <w:caps w:val="0"/>
          <w:color w:val="auto"/>
          <w:spacing w:val="0"/>
          <w:position w:val="0"/>
          <w:sz w:val="52"/>
          <w:szCs w:val="24"/>
          <w:highlight w:val="none"/>
        </w:rPr>
      </w:pPr>
      <w:r>
        <w:rPr>
          <w:rFonts w:hint="eastAsia" w:ascii="宋体" w:hAnsi="宋体" w:eastAsia="宋体" w:cs="宋体"/>
          <w:b/>
          <w:bCs/>
          <w:caps w:val="0"/>
          <w:color w:val="auto"/>
          <w:spacing w:val="0"/>
          <w:position w:val="0"/>
          <w:sz w:val="52"/>
          <w:szCs w:val="24"/>
          <w:highlight w:val="none"/>
        </w:rPr>
        <w:t xml:space="preserve">连 云 港 市 政 府 采 购</w:t>
      </w:r>
      <w:r/>
    </w:p>
    <w:p>
      <w:pPr>
        <w:ind w:left="0" w:right="0"/>
        <w:pageBreakBefore w:val="0"/>
        <w:spacing w:beforeAutospacing="0" w:afterAutospacing="0" w:line="360" w:lineRule="auto"/>
        <w:rPr>
          <w:rFonts w:hint="eastAsia" w:ascii="宋体" w:hAnsi="宋体" w:eastAsia="宋体" w:cs="宋体"/>
          <w:caps w:val="0"/>
          <w:color w:val="auto"/>
          <w:spacing w:val="0"/>
          <w:position w:val="0"/>
          <w:szCs w:val="24"/>
          <w:highlight w:val="none"/>
        </w:rPr>
      </w:pPr>
      <w:r>
        <w:rPr>
          <w:rFonts w:hint="eastAsia" w:ascii="宋体" w:hAnsi="宋体" w:eastAsia="宋体" w:cs="宋体"/>
          <w:caps w:val="0"/>
          <w:color w:val="auto"/>
          <w:spacing w:val="0"/>
          <w:position w:val="0"/>
          <w:szCs w:val="24"/>
          <w:highlight w:val="none"/>
        </w:rPr>
      </w:r>
      <w:r/>
    </w:p>
    <w:p>
      <w:pPr>
        <w:ind w:left="0" w:right="0"/>
        <w:pageBreakBefore w:val="0"/>
        <w:spacing w:beforeAutospacing="0" w:afterAutospacing="0" w:line="360" w:lineRule="auto"/>
        <w:rPr>
          <w:rFonts w:hint="eastAsia" w:ascii="宋体" w:hAnsi="宋体" w:eastAsia="宋体" w:cs="宋体"/>
          <w:caps w:val="0"/>
          <w:color w:val="auto"/>
          <w:spacing w:val="0"/>
          <w:position w:val="0"/>
          <w:szCs w:val="24"/>
          <w:highlight w:val="none"/>
        </w:rPr>
      </w:pPr>
      <w:r>
        <w:rPr>
          <w:rFonts w:hint="eastAsia" w:ascii="宋体" w:hAnsi="宋体" w:eastAsia="宋体" w:cs="宋体"/>
          <w:caps w:val="0"/>
          <w:color w:val="auto"/>
          <w:spacing w:val="0"/>
          <w:position w:val="0"/>
          <w:szCs w:val="24"/>
          <w:highlight w:val="none"/>
        </w:rPr>
      </w:r>
      <w:r/>
    </w:p>
    <w:p>
      <w:pPr>
        <w:ind w:left="0" w:right="0"/>
        <w:jc w:val="center"/>
        <w:pageBreakBefore w:val="0"/>
        <w:spacing w:beforeAutospacing="0" w:afterAutospacing="0" w:line="360" w:lineRule="auto"/>
        <w:rPr>
          <w:rFonts w:hint="eastAsia" w:ascii="宋体" w:hAnsi="宋体" w:eastAsia="宋体" w:cs="宋体"/>
          <w:b/>
          <w:bCs/>
          <w:caps w:val="0"/>
          <w:color w:val="auto"/>
          <w:spacing w:val="0"/>
          <w:position w:val="0"/>
          <w:sz w:val="44"/>
          <w:szCs w:val="24"/>
          <w:highlight w:val="none"/>
        </w:rPr>
      </w:pPr>
      <w:r>
        <w:rPr>
          <w:rFonts w:hint="eastAsia" w:ascii="宋体" w:hAnsi="宋体" w:eastAsia="宋体" w:cs="宋体"/>
          <w:b/>
          <w:bCs/>
          <w:caps w:val="0"/>
          <w:color w:val="auto"/>
          <w:spacing w:val="0"/>
          <w:position w:val="0"/>
          <w:sz w:val="44"/>
          <w:szCs w:val="24"/>
          <w:highlight w:val="none"/>
          <w:u w:val="single"/>
        </w:rPr>
        <w:t xml:space="preserve">                    </w:t>
      </w:r>
      <w:r>
        <w:rPr>
          <w:rFonts w:hint="eastAsia" w:ascii="宋体" w:hAnsi="宋体" w:eastAsia="宋体" w:cs="宋体"/>
          <w:b/>
          <w:bCs/>
          <w:caps w:val="0"/>
          <w:color w:val="auto"/>
          <w:spacing w:val="0"/>
          <w:position w:val="0"/>
          <w:sz w:val="44"/>
          <w:szCs w:val="24"/>
          <w:highlight w:val="none"/>
        </w:rPr>
        <w:t xml:space="preserve">合同</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Cs w:val="24"/>
          <w:highlight w:val="none"/>
        </w:rPr>
      </w:pPr>
      <w:r>
        <w:rPr>
          <w:rFonts w:hint="eastAsia" w:ascii="宋体" w:hAnsi="宋体" w:eastAsia="宋体" w:cs="宋体"/>
          <w:caps w:val="0"/>
          <w:color w:val="auto"/>
          <w:spacing w:val="0"/>
          <w:position w:val="0"/>
          <w:szCs w:val="24"/>
          <w:highlight w:val="none"/>
        </w:rPr>
      </w:r>
      <w:r/>
    </w:p>
    <w:p>
      <w:pPr>
        <w:ind w:left="0" w:right="0" w:firstLine="307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rPr>
      </w:pPr>
      <w:r>
        <w:rPr>
          <w:rFonts w:hint="eastAsia" w:ascii="宋体" w:hAnsi="宋体" w:eastAsia="宋体" w:cs="宋体"/>
          <w:b/>
          <w:bCs/>
          <w:caps w:val="0"/>
          <w:color w:val="auto"/>
          <w:spacing w:val="0"/>
          <w:position w:val="0"/>
          <w:sz w:val="44"/>
          <w:szCs w:val="44"/>
          <w:highlight w:val="none"/>
        </w:rPr>
      </w:r>
      <w:r/>
    </w:p>
    <w:p>
      <w:pPr>
        <w:ind w:left="0" w:right="0" w:firstLine="880"/>
        <w:pageBreakBefore w:val="0"/>
        <w:spacing w:beforeAutospacing="0" w:afterAutospacing="0" w:line="360" w:lineRule="auto"/>
        <w:rPr>
          <w:rFonts w:hint="eastAsia" w:ascii="宋体" w:hAnsi="宋体" w:eastAsia="宋体" w:cs="宋体"/>
          <w:caps w:val="0"/>
          <w:color w:val="auto"/>
          <w:spacing w:val="0"/>
          <w:position w:val="0"/>
          <w:sz w:val="44"/>
          <w:szCs w:val="44"/>
          <w:highlight w:val="none"/>
        </w:rPr>
      </w:pPr>
      <w:r>
        <w:rPr>
          <w:rFonts w:hint="eastAsia" w:ascii="宋体" w:hAnsi="宋体" w:eastAsia="宋体" w:cs="宋体"/>
          <w:caps w:val="0"/>
          <w:color w:val="auto"/>
          <w:spacing w:val="0"/>
          <w:position w:val="0"/>
          <w:sz w:val="44"/>
          <w:szCs w:val="44"/>
          <w:highlight w:val="none"/>
        </w:rPr>
      </w:r>
      <w:r/>
    </w:p>
    <w:p>
      <w:pPr>
        <w:ind w:left="0" w:right="0"/>
        <w:jc w:val="center"/>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rPr>
      </w:pPr>
      <w:r>
        <w:rPr>
          <w:rFonts w:hint="eastAsia" w:ascii="宋体" w:hAnsi="宋体" w:eastAsia="宋体" w:cs="宋体"/>
          <w:b/>
          <w:bCs/>
          <w:caps w:val="0"/>
          <w:color w:val="auto"/>
          <w:spacing w:val="0"/>
          <w:position w:val="0"/>
          <w:sz w:val="44"/>
          <w:szCs w:val="44"/>
          <w:highlight w:val="none"/>
        </w:rPr>
        <w:t xml:space="preserve">合同编号：</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Cs w:val="24"/>
          <w:highlight w:val="none"/>
        </w:rPr>
      </w:pPr>
      <w:r>
        <w:rPr>
          <w:rFonts w:hint="eastAsia" w:ascii="宋体" w:hAnsi="宋体" w:eastAsia="宋体" w:cs="宋体"/>
          <w:caps w:val="0"/>
          <w:color w:val="auto"/>
          <w:spacing w:val="0"/>
          <w:position w:val="0"/>
          <w:szCs w:val="24"/>
          <w:highlight w:val="none"/>
        </w:rPr>
        <w:br w:type="page" w:clear="all"/>
      </w:r>
      <w:r/>
    </w:p>
    <w:p>
      <w:pPr>
        <w:jc w:val="center"/>
        <w:spacing w:line="360" w:lineRule="auto"/>
        <w:rPr>
          <w:rFonts w:hint="eastAsia" w:ascii="宋体" w:hAnsi="宋体" w:eastAsia="宋体" w:cs="宋体"/>
          <w:b/>
          <w:color w:val="auto"/>
          <w:sz w:val="44"/>
          <w:szCs w:val="44"/>
          <w:highlight w:val="none"/>
        </w:rPr>
        <w:outlineLvl w:val="1"/>
      </w:pPr>
      <w:r>
        <w:rPr>
          <w:rFonts w:hint="eastAsia" w:ascii="宋体" w:hAnsi="宋体" w:eastAsia="宋体" w:cs="宋体"/>
          <w:b/>
          <w:color w:val="auto"/>
          <w:sz w:val="44"/>
          <w:szCs w:val="44"/>
          <w:highlight w:val="none"/>
        </w:rPr>
        <w:t xml:space="preserve">第一部分合同协议书</w:t>
      </w:r>
      <w:r/>
    </w:p>
    <w:p>
      <w:pPr>
        <w:pStyle w:val="942"/>
        <w:ind w:left="0" w:firstLine="0"/>
        <w:keepLines w:val="0"/>
        <w:keepNext w:val="0"/>
        <w:pageBreakBefore w:val="0"/>
        <w:spacing w:line="400" w:lineRule="exact"/>
        <w:widowControl w:val="off"/>
        <w:rPr>
          <w:rFonts w:hint="eastAsia" w:ascii="宋体" w:hAnsi="宋体" w:eastAsia="宋体" w:cs="宋体"/>
          <w:bCs/>
          <w:color w:val="auto"/>
          <w:sz w:val="24"/>
          <w:szCs w:val="24"/>
          <w:highlight w:val="none"/>
        </w:rPr>
      </w:pPr>
      <w:r/>
      <w:bookmarkStart w:id="55" w:name="_Toc234382945"/>
      <w:r>
        <w:rPr>
          <w:rFonts w:hint="eastAsia" w:ascii="宋体" w:hAnsi="宋体" w:eastAsia="宋体" w:cs="宋体"/>
          <w:bCs/>
          <w:color w:val="auto"/>
          <w:sz w:val="24"/>
          <w:szCs w:val="24"/>
          <w:highlight w:val="none"/>
        </w:rPr>
        <w:t xml:space="preserve">发包人：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(简称甲方)</w:t>
      </w:r>
      <w:r/>
    </w:p>
    <w:p>
      <w:pPr>
        <w:pStyle w:val="942"/>
        <w:ind w:left="0" w:firstLine="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承包人：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(简称乙方)</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根据《中华人民共和国民法典》、《中华人民共和国建筑法》及有关法律规定，遵循平等、自愿、公平和诚实信用的原则，双方就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b/>
          <w:bCs/>
          <w:color w:val="auto"/>
          <w:spacing w:val="-10"/>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及有关事项协商一致，共同达成如下协议：</w:t>
      </w:r>
      <w:r/>
    </w:p>
    <w:p>
      <w:pPr>
        <w:ind w:firstLine="482"/>
        <w:keepLines w:val="0"/>
        <w:keepNext w:val="0"/>
        <w:pageBreakBefore w:val="0"/>
        <w:spacing w:line="400" w:lineRule="exact"/>
        <w:widowControl w:val="off"/>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一、项目概况</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2、项目地点：</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3、项目立项批准文号：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4、资金来源：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b w:val="0"/>
          <w:bCs/>
          <w:color w:val="auto"/>
          <w:sz w:val="24"/>
          <w:szCs w:val="28"/>
          <w:highlight w:val="none"/>
          <w:lang w:val="en-US" w:eastAsia="zh-CN"/>
        </w:rPr>
      </w:pPr>
      <w:r>
        <w:rPr>
          <w:rFonts w:hint="eastAsia" w:ascii="宋体" w:hAnsi="宋体" w:eastAsia="宋体" w:cs="宋体"/>
          <w:color w:val="auto"/>
          <w:sz w:val="24"/>
          <w:szCs w:val="24"/>
          <w:highlight w:val="none"/>
        </w:rPr>
        <w:t xml:space="preserve">5、项目内容：</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w:t>
      </w:r>
      <w:r/>
    </w:p>
    <w:p>
      <w:pPr>
        <w:ind w:firstLine="480"/>
        <w:keepLines w:val="0"/>
        <w:keepNext w:val="0"/>
        <w:pageBreakBefore w:val="0"/>
        <w:spacing w:line="400" w:lineRule="exact"/>
        <w:widowControl w:val="off"/>
        <w:rPr>
          <w:rFonts w:hint="eastAsia" w:ascii="宋体" w:hAnsi="宋体" w:eastAsia="宋体" w:cs="宋体"/>
          <w:bCs/>
          <w:color w:val="auto"/>
          <w:spacing w:val="-10"/>
          <w:sz w:val="24"/>
          <w:szCs w:val="24"/>
          <w:highlight w:val="none"/>
          <w:u w:val="single"/>
          <w:lang w:val="en-US" w:eastAsia="zh-CN"/>
        </w:rPr>
        <w:outlineLvl w:val="3"/>
      </w:pPr>
      <w:r>
        <w:rPr>
          <w:rFonts w:hint="eastAsia" w:ascii="宋体" w:hAnsi="宋体" w:eastAsia="宋体" w:cs="宋体"/>
          <w:color w:val="auto"/>
          <w:sz w:val="24"/>
          <w:szCs w:val="24"/>
          <w:highlight w:val="none"/>
        </w:rPr>
        <w:t xml:space="preserve">6、项目承包范围：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w:t>
      </w:r>
      <w:r/>
    </w:p>
    <w:p>
      <w:pPr>
        <w:ind w:firstLine="482"/>
        <w:keepLines w:val="0"/>
        <w:keepNext w:val="0"/>
        <w:pageBreakBefore w:val="0"/>
        <w:spacing w:line="400" w:lineRule="exact"/>
        <w:widowControl w:val="off"/>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二、合同工期：</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计划开工日期：</w:t>
      </w: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日。(具体开工日期以实际开工时间为准)。</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计划竣工日期：</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工期总日历天数：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日历天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工期总日历天数与根据前述计划开竣工日期计算的工期天数不一致的，以工期总日历天数为准。</w:t>
      </w:r>
      <w:r/>
    </w:p>
    <w:p>
      <w:pPr>
        <w:ind w:firstLine="482"/>
        <w:keepLines w:val="0"/>
        <w:keepNext w:val="0"/>
        <w:pageBreakBefore w:val="0"/>
        <w:spacing w:line="400" w:lineRule="exact"/>
        <w:widowControl w:val="off"/>
        <w:tabs>
          <w:tab w:val="right" w:pos="8716" w:leader="none"/>
        </w:tabs>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三、质量标准</w:t>
      </w:r>
      <w:r>
        <w:rPr>
          <w:rFonts w:hint="eastAsia" w:ascii="宋体" w:hAnsi="宋体" w:eastAsia="宋体" w:cs="宋体"/>
          <w:b/>
          <w:color w:val="auto"/>
          <w:sz w:val="24"/>
          <w:szCs w:val="24"/>
          <w:highlight w:val="none"/>
        </w:rPr>
        <w:tab/>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质量符合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合格</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none"/>
          <w:lang w:val="en-US" w:eastAsia="zh-CN"/>
        </w:rPr>
        <w:t xml:space="preserve">标准</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400" w:lineRule="exact"/>
        <w:widowControl w:val="off"/>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四、签约合同价与合同价格形式</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1、签约合同价为：</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p>
    <w:p>
      <w:pPr>
        <w:ind w:firstLine="720"/>
        <w:keepLines w:val="0"/>
        <w:keepNext w:val="0"/>
        <w:pageBreakBefore w:val="0"/>
        <w:spacing w:line="400" w:lineRule="exact"/>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其中：</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lang w:val="en-US" w:eastAsia="zh-CN"/>
        </w:rPr>
        <w:t xml:space="preserve">（1）安全文明施工费（含税）： </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元）。</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lang w:val="en-US" w:eastAsia="zh-CN"/>
        </w:rPr>
        <w:t xml:space="preserve">（2）暂估价金额（含税）： </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元）。 </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lang w:val="en-US" w:eastAsia="zh-CN"/>
        </w:rPr>
        <w:t xml:space="preserve">（3）暂列金额（含税）： </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元）。 </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固定单价合同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400" w:lineRule="exact"/>
        <w:widowControl w:val="off"/>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五、项目经理</w:t>
      </w:r>
      <w:r/>
    </w:p>
    <w:p>
      <w:pPr>
        <w:ind w:firstLine="720"/>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项目经理：</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，身份证号：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400" w:lineRule="exact"/>
        <w:widowControl w:val="off"/>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六、合同文件构成</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本协议书与下列文件一起构成合同文件：</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（1）中标通知书；</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rPr>
        <w:t xml:space="preserve">及其附录； </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）专用合同条款及其附件；</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）通用合同条款；</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谈判</w:t>
      </w:r>
      <w:r>
        <w:rPr>
          <w:rFonts w:hint="eastAsia" w:ascii="宋体" w:hAnsi="宋体" w:eastAsia="宋体" w:cs="宋体"/>
          <w:color w:val="auto"/>
          <w:sz w:val="24"/>
          <w:szCs w:val="24"/>
          <w:highlight w:val="none"/>
          <w:lang w:val="en-US" w:eastAsia="zh-CN"/>
        </w:rPr>
        <w:t xml:space="preserve">文件</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）技术标准和要求；</w:t>
      </w:r>
      <w:r/>
    </w:p>
    <w:p>
      <w:pPr>
        <w:ind w:firstLine="480"/>
        <w:keepLines w:val="0"/>
        <w:keepNext w:val="0"/>
        <w:pageBreakBefore w:val="0"/>
        <w:spacing w:line="400" w:lineRule="exact"/>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图纸；</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）已标价工程量清单或预算书；</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）其他合同文件。</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942"/>
        <w:ind w:left="0" w:firstLine="482"/>
        <w:spacing w:line="420" w:lineRule="exact"/>
        <w:rPr>
          <w:b/>
          <w:bCs/>
          <w:color w:val="auto"/>
          <w:highlight w:val="none"/>
        </w:rPr>
      </w:pPr>
      <w:r>
        <w:rPr>
          <w:rFonts w:hint="eastAsia"/>
          <w:b/>
          <w:bCs/>
          <w:color w:val="auto"/>
          <w:highlight w:val="none"/>
          <w:lang w:val="en-US" w:eastAsia="zh-CN"/>
        </w:rPr>
        <w:t xml:space="preserve">七</w:t>
      </w:r>
      <w:r>
        <w:rPr>
          <w:b/>
          <w:bCs/>
          <w:color w:val="auto"/>
          <w:highlight w:val="none"/>
        </w:rPr>
        <w:t xml:space="preserve">、承包人向发包人承诺按照合同约定进行施工、竣工并在质量保修期内承担工程质量保修责任。</w:t>
      </w:r>
      <w:r/>
    </w:p>
    <w:p>
      <w:pPr>
        <w:pStyle w:val="942"/>
        <w:ind w:left="0" w:firstLine="482"/>
        <w:spacing w:line="420" w:lineRule="exact"/>
        <w:rPr>
          <w:b/>
          <w:bCs/>
          <w:color w:val="auto"/>
          <w:highlight w:val="none"/>
        </w:rPr>
      </w:pPr>
      <w:r>
        <w:rPr>
          <w:rFonts w:hint="eastAsia"/>
          <w:b/>
          <w:bCs/>
          <w:color w:val="auto"/>
          <w:highlight w:val="none"/>
          <w:lang w:val="en-US" w:eastAsia="zh-CN"/>
        </w:rPr>
        <w:t xml:space="preserve">八</w:t>
      </w:r>
      <w:r>
        <w:rPr>
          <w:b/>
          <w:bCs/>
          <w:color w:val="auto"/>
          <w:highlight w:val="none"/>
        </w:rPr>
        <w:t xml:space="preserve">、发包人向承包人承诺按照合同约定的期限和方式支付合同价款及其他应当支付的款项。</w:t>
      </w:r>
      <w:r/>
    </w:p>
    <w:p>
      <w:pPr>
        <w:ind w:firstLine="482"/>
        <w:keepLines w:val="0"/>
        <w:keepNext w:val="0"/>
        <w:pageBreakBefore w:val="0"/>
        <w:spacing w:line="400" w:lineRule="exact"/>
        <w:widowControl w:val="off"/>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、词语含义</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本协议书中词语含义与第二部分通用合同条款中赋予的含义相同。</w:t>
      </w:r>
      <w:r/>
    </w:p>
    <w:p>
      <w:pPr>
        <w:ind w:firstLine="482"/>
        <w:keepLines w:val="0"/>
        <w:keepNext w:val="0"/>
        <w:pageBreakBefore w:val="0"/>
        <w:spacing w:line="400" w:lineRule="exact"/>
        <w:widowControl w:val="off"/>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rPr>
        <w:t xml:space="preserve">、签订时间</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日签订。</w:t>
      </w:r>
      <w:r/>
    </w:p>
    <w:p>
      <w:pPr>
        <w:ind w:firstLine="482"/>
        <w:keepLines w:val="0"/>
        <w:keepNext w:val="0"/>
        <w:pageBreakBefore w:val="0"/>
        <w:spacing w:line="400" w:lineRule="exact"/>
        <w:widowControl w:val="off"/>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、签订地点</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本合同在</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签订。</w:t>
      </w:r>
      <w:r/>
    </w:p>
    <w:p>
      <w:pPr>
        <w:ind w:firstLine="482"/>
        <w:keepLines w:val="0"/>
        <w:keepNext w:val="0"/>
        <w:pageBreakBefore w:val="0"/>
        <w:spacing w:line="400" w:lineRule="exact"/>
        <w:widowControl w:val="off"/>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、补充协议</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合同未尽事宜，合同当事人另行签订补充协议，补充协议是合同的组成部分。</w:t>
      </w:r>
      <w:r/>
    </w:p>
    <w:p>
      <w:pPr>
        <w:ind w:firstLine="482"/>
        <w:keepLines w:val="0"/>
        <w:keepNext w:val="0"/>
        <w:pageBreakBefore w:val="0"/>
        <w:spacing w:line="400" w:lineRule="exact"/>
        <w:widowControl w:val="off"/>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、合同生效</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本合同自</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val="en-US" w:eastAsia="zh-CN"/>
        </w:rPr>
        <w:t xml:space="preserve">双方签字盖章后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生效。</w:t>
      </w:r>
      <w:r/>
    </w:p>
    <w:p>
      <w:pPr>
        <w:ind w:firstLine="482"/>
        <w:keepLines w:val="0"/>
        <w:keepNext w:val="0"/>
        <w:pageBreakBefore w:val="0"/>
        <w:spacing w:line="400" w:lineRule="exact"/>
        <w:widowControl w:val="off"/>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、合同份数</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合同订立份数：</w:t>
      </w:r>
      <w:r>
        <w:rPr>
          <w:rFonts w:hint="eastAsia" w:ascii="宋体" w:hAnsi="宋体" w:eastAsia="宋体" w:cs="宋体"/>
          <w:color w:val="auto"/>
          <w:sz w:val="24"/>
          <w:szCs w:val="24"/>
          <w:highlight w:val="none"/>
          <w:u w:val="single"/>
        </w:rPr>
        <w:t xml:space="preserve">本合同一式捌份，正本贰份，双方各执壹份；副本陆份，采购人执</w:t>
      </w:r>
      <w:r>
        <w:rPr>
          <w:rFonts w:hint="eastAsia" w:ascii="宋体" w:hAnsi="宋体" w:eastAsia="宋体" w:cs="宋体"/>
          <w:color w:val="auto"/>
          <w:sz w:val="24"/>
          <w:szCs w:val="24"/>
          <w:highlight w:val="none"/>
          <w:u w:val="single"/>
          <w:lang w:val="en-US" w:eastAsia="zh-CN"/>
        </w:rPr>
        <w:t xml:space="preserve">贰</w:t>
      </w:r>
      <w:r>
        <w:rPr>
          <w:rFonts w:hint="eastAsia" w:ascii="宋体" w:hAnsi="宋体" w:eastAsia="宋体" w:cs="宋体"/>
          <w:color w:val="auto"/>
          <w:sz w:val="24"/>
          <w:szCs w:val="24"/>
          <w:highlight w:val="none"/>
          <w:u w:val="single"/>
        </w:rPr>
        <w:t xml:space="preserve">份，供应商执贰份，采购代理单位壹份</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监管部门壹份</w:t>
      </w:r>
      <w:r>
        <w:rPr>
          <w:rFonts w:hint="eastAsia" w:ascii="宋体" w:hAnsi="宋体" w:eastAsia="宋体" w:cs="宋体"/>
          <w:color w:val="auto"/>
          <w:sz w:val="24"/>
          <w:szCs w:val="24"/>
          <w:highlight w:val="none"/>
        </w:rPr>
        <w:t xml:space="preserve">。</w:t>
      </w:r>
      <w:r/>
    </w:p>
    <w:p>
      <w:pPr>
        <w:pStyle w:val="939"/>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9"/>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发包人</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：（公章）</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委托代理人：               法定代表人</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委托代理人： </w:t>
      </w:r>
      <w:r/>
    </w:p>
    <w:p>
      <w:pPr>
        <w:ind w:firstLine="480"/>
        <w:keepLines w:val="0"/>
        <w:keepNext w:val="0"/>
        <w:pageBreakBefore w:val="0"/>
        <w:spacing w:line="400" w:lineRule="exact"/>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签字/盖章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签字/盖章</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                         组织机构代码：  </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                               地  址：        </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                             邮政编码：      </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    </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委托代表人：                           委托代表人：</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电  话： </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                               传  真： </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                             电子信箱： </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 </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                                 账号：  </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3"/>
        <w:keepLines w:val="0"/>
        <w:keepNext w:val="0"/>
        <w:pageBreakBefore w:val="0"/>
        <w:spacing w:after="0" w:line="400" w:lineRule="exact"/>
        <w:widowControl w:val="off"/>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3"/>
        <w:keepLines w:val="0"/>
        <w:keepNext w:val="0"/>
        <w:pageBreakBefore w:val="0"/>
        <w:spacing w:after="0" w:line="400" w:lineRule="exact"/>
        <w:widowControl w:val="off"/>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3"/>
        <w:keepLines w:val="0"/>
        <w:keepNext w:val="0"/>
        <w:pageBreakBefore w:val="0"/>
        <w:spacing w:after="0" w:line="400" w:lineRule="exact"/>
        <w:widowControl w:val="off"/>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center"/>
        <w:keepLines w:val="0"/>
        <w:keepNext w:val="0"/>
        <w:pageBreakBefore w:val="0"/>
        <w:spacing w:line="400" w:lineRule="exact"/>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ind w:firstLine="0"/>
        <w:jc w:val="center"/>
        <w:keepLines w:val="0"/>
        <w:keepNext w:val="0"/>
        <w:pageBreakBefore w:val="0"/>
        <w:spacing w:line="400" w:lineRule="exact"/>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ind w:firstLine="0"/>
        <w:jc w:val="center"/>
        <w:rPr>
          <w:rFonts w:hint="eastAsia" w:ascii="宋体" w:hAnsi="宋体" w:cs="宋体"/>
          <w:b/>
          <w:color w:val="auto"/>
          <w:szCs w:val="21"/>
          <w:highlight w:val="none"/>
        </w:rPr>
        <w:outlineLvl w:val="9"/>
      </w:pPr>
      <w:r>
        <w:rPr>
          <w:rFonts w:hint="eastAsia" w:ascii="宋体" w:hAnsi="宋体" w:cs="宋体"/>
          <w:b/>
          <w:color w:val="auto"/>
          <w:szCs w:val="21"/>
          <w:highlight w:val="none"/>
        </w:rPr>
      </w:r>
      <w:r/>
    </w:p>
    <w:p>
      <w:pPr>
        <w:ind w:firstLine="0"/>
        <w:jc w:val="center"/>
        <w:rPr>
          <w:rFonts w:hint="eastAsia" w:ascii="宋体" w:hAnsi="宋体" w:cs="宋体"/>
          <w:b/>
          <w:color w:val="auto"/>
          <w:szCs w:val="21"/>
          <w:highlight w:val="none"/>
        </w:rPr>
        <w:outlineLvl w:val="9"/>
      </w:pPr>
      <w:r>
        <w:rPr>
          <w:rFonts w:hint="eastAsia" w:ascii="宋体" w:hAnsi="宋体" w:cs="宋体"/>
          <w:b/>
          <w:color w:val="auto"/>
          <w:szCs w:val="21"/>
          <w:highlight w:val="none"/>
        </w:rPr>
      </w:r>
      <w:r/>
    </w:p>
    <w:p>
      <w:pPr>
        <w:ind w:firstLine="0"/>
        <w:jc w:val="center"/>
        <w:rPr>
          <w:rFonts w:hint="eastAsia" w:ascii="宋体" w:hAnsi="宋体" w:cs="宋体"/>
          <w:b/>
          <w:color w:val="auto"/>
          <w:szCs w:val="21"/>
          <w:highlight w:val="none"/>
        </w:rPr>
        <w:outlineLvl w:val="9"/>
      </w:pPr>
      <w:r>
        <w:rPr>
          <w:rFonts w:hint="eastAsia" w:ascii="宋体" w:hAnsi="宋体" w:cs="宋体"/>
          <w:b/>
          <w:color w:val="auto"/>
          <w:szCs w:val="21"/>
          <w:highlight w:val="none"/>
        </w:rPr>
      </w:r>
      <w:r/>
    </w:p>
    <w:p>
      <w:pPr>
        <w:ind w:firstLine="0"/>
        <w:jc w:val="center"/>
        <w:rPr>
          <w:rFonts w:hint="eastAsia" w:ascii="宋体" w:hAnsi="宋体" w:cs="宋体"/>
          <w:b/>
          <w:color w:val="auto"/>
          <w:szCs w:val="21"/>
          <w:highlight w:val="none"/>
        </w:rPr>
        <w:outlineLvl w:val="9"/>
      </w:pPr>
      <w:r>
        <w:rPr>
          <w:rFonts w:hint="eastAsia" w:ascii="宋体" w:hAnsi="宋体" w:cs="宋体"/>
          <w:b/>
          <w:color w:val="auto"/>
          <w:szCs w:val="21"/>
          <w:highlight w:val="none"/>
        </w:rPr>
      </w:r>
      <w:r/>
    </w:p>
    <w:p>
      <w:pPr>
        <w:ind w:firstLine="0"/>
        <w:jc w:val="center"/>
        <w:rPr>
          <w:rFonts w:hint="eastAsia" w:ascii="宋体" w:hAnsi="宋体" w:cs="宋体"/>
          <w:b/>
          <w:color w:val="auto"/>
          <w:szCs w:val="21"/>
          <w:highlight w:val="none"/>
        </w:rPr>
        <w:outlineLvl w:val="9"/>
      </w:pPr>
      <w:r>
        <w:rPr>
          <w:rFonts w:hint="eastAsia" w:ascii="宋体" w:hAnsi="宋体" w:cs="宋体"/>
          <w:b/>
          <w:color w:val="auto"/>
          <w:szCs w:val="21"/>
          <w:highlight w:val="none"/>
        </w:rPr>
      </w:r>
      <w:r/>
    </w:p>
    <w:p>
      <w:pPr>
        <w:rPr>
          <w:rFonts w:hint="eastAsia"/>
          <w:color w:val="auto"/>
          <w:highlight w:val="none"/>
        </w:rPr>
      </w:pPr>
      <w:r>
        <w:rPr>
          <w:rFonts w:hint="eastAsia"/>
          <w:color w:val="auto"/>
          <w:highlight w:val="none"/>
        </w:rPr>
      </w:r>
      <w:r/>
    </w:p>
    <w:p>
      <w:pPr>
        <w:rPr>
          <w:rFonts w:hint="eastAsia" w:ascii="华文中宋" w:hAnsi="华文中宋" w:eastAsia="华文中宋" w:cs="Times New Roman"/>
          <w:b/>
          <w:bCs/>
          <w:color w:val="auto"/>
          <w:szCs w:val="44"/>
          <w:highlight w:val="none"/>
        </w:rPr>
      </w:pPr>
      <w:r>
        <w:rPr>
          <w:rFonts w:hint="eastAsia" w:ascii="华文中宋" w:hAnsi="华文中宋" w:eastAsia="华文中宋" w:cs="Times New Roman"/>
          <w:b/>
          <w:bCs/>
          <w:color w:val="auto"/>
          <w:szCs w:val="44"/>
          <w:highlight w:val="none"/>
        </w:rPr>
        <w:br w:type="page" w:clear="all"/>
      </w:r>
      <w:r/>
    </w:p>
    <w:p>
      <w:pPr>
        <w:pStyle w:val="932"/>
        <w:numPr>
          <w:ilvl w:val="1"/>
          <w:numId w:val="0"/>
        </w:numPr>
        <w:ind w:left="425"/>
        <w:jc w:val="center"/>
        <w:rPr>
          <w:rFonts w:hint="eastAsia" w:ascii="华文中宋" w:hAnsi="华文中宋" w:eastAsia="华文中宋" w:cs="Times New Roman"/>
          <w:b/>
          <w:bCs/>
          <w:color w:val="auto"/>
          <w:szCs w:val="44"/>
          <w:highlight w:val="none"/>
        </w:rPr>
        <w:outlineLvl w:val="1"/>
      </w:pPr>
      <w:r>
        <w:rPr>
          <w:rFonts w:hint="eastAsia" w:ascii="华文中宋" w:hAnsi="华文中宋" w:eastAsia="华文中宋" w:cs="Times New Roman"/>
          <w:b/>
          <w:bCs/>
          <w:color w:val="auto"/>
          <w:szCs w:val="44"/>
          <w:highlight w:val="none"/>
        </w:rPr>
        <w:t xml:space="preserve">第二部分 通用合同条款</w:t>
      </w:r>
      <w:r/>
    </w:p>
    <w:p>
      <w:pPr>
        <w:ind w:firstLine="480"/>
        <w:rPr>
          <w:rFonts w:ascii="宋体" w:hAnsi="宋体" w:cs="宋体"/>
          <w:color w:val="auto"/>
          <w:szCs w:val="21"/>
          <w:highlight w:val="none"/>
        </w:rPr>
      </w:pPr>
      <w:r>
        <w:rPr>
          <w:rFonts w:ascii="宋体" w:hAnsi="宋体" w:cs="宋体"/>
          <w:color w:val="auto"/>
          <w:szCs w:val="21"/>
          <w:highlight w:val="none"/>
        </w:rPr>
      </w:r>
      <w:r/>
    </w:p>
    <w:p>
      <w:pPr>
        <w:ind w:firstLine="48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通用合同条款执行《建设项目施工合同（示范文本）》（GF-2017-0201）</w:t>
      </w:r>
      <w:bookmarkEnd w:id="55"/>
      <w:r/>
      <w:r/>
    </w:p>
    <w:p>
      <w:pPr>
        <w:ind w:firstLine="480"/>
        <w:rPr>
          <w:rFonts w:ascii="宋体" w:hAnsi="宋体" w:cs="宋体"/>
          <w:color w:val="auto"/>
          <w:szCs w:val="21"/>
          <w:highlight w:val="none"/>
        </w:rPr>
      </w:pPr>
      <w:r>
        <w:rPr>
          <w:rFonts w:ascii="宋体" w:hAnsi="宋体" w:cs="宋体"/>
          <w:color w:val="auto"/>
          <w:szCs w:val="21"/>
          <w:highlight w:val="none"/>
        </w:rPr>
      </w:r>
      <w:r/>
    </w:p>
    <w:p>
      <w:pPr>
        <w:pStyle w:val="944"/>
        <w:ind w:left="0" w:firstLine="0"/>
        <w:rPr>
          <w:rFonts w:hint="eastAsia"/>
          <w:color w:val="auto"/>
          <w:highlight w:val="none"/>
        </w:rPr>
      </w:pPr>
      <w:r/>
      <w:bookmarkStart w:id="56" w:name="_Toc515874990"/>
      <w:r/>
      <w:bookmarkStart w:id="57" w:name="_Toc498006746"/>
      <w:r/>
      <w:r/>
    </w:p>
    <w:p>
      <w:pPr>
        <w:pStyle w:val="932"/>
        <w:numPr>
          <w:ilvl w:val="0"/>
          <w:numId w:val="0"/>
        </w:numPr>
        <w:ind w:left="425"/>
        <w:jc w:val="center"/>
        <w:rPr>
          <w:rFonts w:hint="eastAsia" w:ascii="华文中宋" w:hAnsi="华文中宋" w:eastAsia="华文中宋"/>
          <w:b/>
          <w:bCs/>
          <w:color w:val="auto"/>
          <w:szCs w:val="44"/>
          <w:highlight w:val="none"/>
        </w:rPr>
        <w:outlineLvl w:val="9"/>
      </w:pPr>
      <w:r>
        <w:rPr>
          <w:rFonts w:hint="eastAsia" w:ascii="华文中宋" w:hAnsi="华文中宋" w:eastAsia="华文中宋"/>
          <w:b/>
          <w:bCs/>
          <w:color w:val="auto"/>
          <w:szCs w:val="44"/>
          <w:highlight w:val="none"/>
        </w:rPr>
      </w:r>
      <w:r/>
    </w:p>
    <w:p>
      <w:pPr>
        <w:pStyle w:val="932"/>
        <w:numPr>
          <w:ilvl w:val="0"/>
          <w:numId w:val="0"/>
        </w:numPr>
        <w:ind w:left="425"/>
        <w:jc w:val="center"/>
        <w:rPr>
          <w:rFonts w:hint="eastAsia" w:ascii="华文中宋" w:hAnsi="华文中宋" w:eastAsia="华文中宋"/>
          <w:b/>
          <w:bCs/>
          <w:color w:val="auto"/>
          <w:szCs w:val="44"/>
          <w:highlight w:val="none"/>
        </w:rPr>
        <w:outlineLvl w:val="9"/>
      </w:pPr>
      <w:r>
        <w:rPr>
          <w:rFonts w:hint="eastAsia" w:ascii="华文中宋" w:hAnsi="华文中宋" w:eastAsia="华文中宋"/>
          <w:b/>
          <w:bCs/>
          <w:color w:val="auto"/>
          <w:szCs w:val="44"/>
          <w:highlight w:val="none"/>
        </w:rPr>
      </w:r>
      <w:r/>
    </w:p>
    <w:p>
      <w:pPr>
        <w:pStyle w:val="932"/>
        <w:numPr>
          <w:ilvl w:val="0"/>
          <w:numId w:val="0"/>
        </w:numPr>
        <w:ind w:left="425"/>
        <w:jc w:val="center"/>
        <w:rPr>
          <w:rFonts w:hint="eastAsia" w:ascii="华文中宋" w:hAnsi="华文中宋" w:eastAsia="华文中宋"/>
          <w:b/>
          <w:bCs/>
          <w:color w:val="auto"/>
          <w:szCs w:val="44"/>
          <w:highlight w:val="none"/>
        </w:rPr>
        <w:outlineLvl w:val="9"/>
      </w:pPr>
      <w:r>
        <w:rPr>
          <w:rFonts w:hint="eastAsia" w:ascii="华文中宋" w:hAnsi="华文中宋" w:eastAsia="华文中宋"/>
          <w:b/>
          <w:bCs/>
          <w:color w:val="auto"/>
          <w:szCs w:val="44"/>
          <w:highlight w:val="none"/>
        </w:rPr>
      </w:r>
      <w:r/>
    </w:p>
    <w:p>
      <w:pPr>
        <w:pStyle w:val="932"/>
        <w:numPr>
          <w:ilvl w:val="0"/>
          <w:numId w:val="0"/>
        </w:numPr>
        <w:ind w:left="425"/>
        <w:jc w:val="center"/>
        <w:rPr>
          <w:rFonts w:hint="eastAsia" w:ascii="华文中宋" w:hAnsi="华文中宋" w:eastAsia="华文中宋"/>
          <w:b/>
          <w:bCs/>
          <w:color w:val="auto"/>
          <w:szCs w:val="44"/>
          <w:highlight w:val="none"/>
        </w:rPr>
        <w:outlineLvl w:val="9"/>
      </w:pPr>
      <w:r>
        <w:rPr>
          <w:rFonts w:hint="eastAsia" w:ascii="华文中宋" w:hAnsi="华文中宋" w:eastAsia="华文中宋"/>
          <w:b/>
          <w:bCs/>
          <w:color w:val="auto"/>
          <w:szCs w:val="44"/>
          <w:highlight w:val="none"/>
        </w:rPr>
      </w:r>
      <w:r/>
    </w:p>
    <w:p>
      <w:pPr>
        <w:pStyle w:val="932"/>
        <w:numPr>
          <w:ilvl w:val="0"/>
          <w:numId w:val="0"/>
        </w:numPr>
        <w:ind w:left="425"/>
        <w:jc w:val="center"/>
        <w:rPr>
          <w:rFonts w:hint="eastAsia" w:ascii="华文中宋" w:hAnsi="华文中宋" w:eastAsia="华文中宋"/>
          <w:b/>
          <w:bCs/>
          <w:color w:val="auto"/>
          <w:szCs w:val="44"/>
          <w:highlight w:val="none"/>
        </w:rPr>
        <w:outlineLvl w:val="9"/>
      </w:pPr>
      <w:r>
        <w:rPr>
          <w:rFonts w:hint="eastAsia" w:ascii="华文中宋" w:hAnsi="华文中宋" w:eastAsia="华文中宋"/>
          <w:b/>
          <w:bCs/>
          <w:color w:val="auto"/>
          <w:szCs w:val="44"/>
          <w:highlight w:val="none"/>
        </w:rPr>
      </w:r>
      <w:r/>
    </w:p>
    <w:p>
      <w:pPr>
        <w:pStyle w:val="932"/>
        <w:numPr>
          <w:ilvl w:val="0"/>
          <w:numId w:val="0"/>
        </w:numPr>
        <w:ind w:left="425"/>
        <w:jc w:val="center"/>
        <w:rPr>
          <w:rFonts w:hint="eastAsia" w:ascii="华文中宋" w:hAnsi="华文中宋" w:eastAsia="华文中宋"/>
          <w:b/>
          <w:bCs/>
          <w:color w:val="auto"/>
          <w:szCs w:val="44"/>
          <w:highlight w:val="none"/>
        </w:rPr>
        <w:outlineLvl w:val="9"/>
      </w:pPr>
      <w:r>
        <w:rPr>
          <w:rFonts w:hint="eastAsia" w:ascii="华文中宋" w:hAnsi="华文中宋" w:eastAsia="华文中宋"/>
          <w:b/>
          <w:bCs/>
          <w:color w:val="auto"/>
          <w:szCs w:val="44"/>
          <w:highlight w:val="none"/>
        </w:rPr>
      </w:r>
      <w:r/>
    </w:p>
    <w:p>
      <w:pPr>
        <w:pStyle w:val="932"/>
        <w:numPr>
          <w:ilvl w:val="0"/>
          <w:numId w:val="0"/>
        </w:numPr>
        <w:ind w:left="425"/>
        <w:jc w:val="center"/>
        <w:rPr>
          <w:rFonts w:hint="eastAsia" w:ascii="华文中宋" w:hAnsi="华文中宋" w:eastAsia="华文中宋"/>
          <w:b/>
          <w:bCs/>
          <w:color w:val="auto"/>
          <w:szCs w:val="44"/>
          <w:highlight w:val="none"/>
        </w:rPr>
        <w:outlineLvl w:val="9"/>
      </w:pPr>
      <w:r>
        <w:rPr>
          <w:rFonts w:hint="eastAsia" w:ascii="华文中宋" w:hAnsi="华文中宋" w:eastAsia="华文中宋"/>
          <w:b/>
          <w:bCs/>
          <w:color w:val="auto"/>
          <w:szCs w:val="44"/>
          <w:highlight w:val="none"/>
        </w:rPr>
      </w:r>
      <w:r/>
    </w:p>
    <w:p>
      <w:pPr>
        <w:pStyle w:val="932"/>
        <w:numPr>
          <w:ilvl w:val="0"/>
          <w:numId w:val="0"/>
        </w:numPr>
        <w:ind w:left="425"/>
        <w:jc w:val="center"/>
        <w:rPr>
          <w:rFonts w:hint="eastAsia" w:ascii="华文中宋" w:hAnsi="华文中宋" w:eastAsia="华文中宋"/>
          <w:b/>
          <w:bCs/>
          <w:color w:val="auto"/>
          <w:szCs w:val="44"/>
          <w:highlight w:val="none"/>
        </w:rPr>
        <w:outlineLvl w:val="9"/>
      </w:pPr>
      <w:r>
        <w:rPr>
          <w:rFonts w:hint="eastAsia" w:ascii="华文中宋" w:hAnsi="华文中宋" w:eastAsia="华文中宋"/>
          <w:b/>
          <w:bCs/>
          <w:color w:val="auto"/>
          <w:szCs w:val="44"/>
          <w:highlight w:val="none"/>
        </w:rPr>
      </w:r>
      <w:r/>
    </w:p>
    <w:p>
      <w:pPr>
        <w:pStyle w:val="932"/>
        <w:numPr>
          <w:ilvl w:val="0"/>
          <w:numId w:val="0"/>
        </w:numPr>
        <w:ind w:left="425"/>
        <w:jc w:val="center"/>
        <w:rPr>
          <w:rFonts w:hint="eastAsia" w:ascii="华文中宋" w:hAnsi="华文中宋" w:eastAsia="华文中宋"/>
          <w:b/>
          <w:bCs/>
          <w:color w:val="auto"/>
          <w:szCs w:val="44"/>
          <w:highlight w:val="none"/>
        </w:rPr>
        <w:outlineLvl w:val="9"/>
      </w:pPr>
      <w:r>
        <w:rPr>
          <w:rFonts w:hint="eastAsia" w:ascii="华文中宋" w:hAnsi="华文中宋" w:eastAsia="华文中宋"/>
          <w:b/>
          <w:bCs/>
          <w:color w:val="auto"/>
          <w:szCs w:val="44"/>
          <w:highlight w:val="none"/>
        </w:rPr>
      </w:r>
      <w:r/>
    </w:p>
    <w:p>
      <w:pPr>
        <w:pStyle w:val="932"/>
        <w:numPr>
          <w:ilvl w:val="0"/>
          <w:numId w:val="0"/>
        </w:numPr>
        <w:ind w:left="425"/>
        <w:jc w:val="center"/>
        <w:rPr>
          <w:rFonts w:hint="eastAsia" w:ascii="华文中宋" w:hAnsi="华文中宋" w:eastAsia="华文中宋"/>
          <w:b/>
          <w:bCs/>
          <w:color w:val="auto"/>
          <w:szCs w:val="44"/>
          <w:highlight w:val="none"/>
        </w:rPr>
        <w:outlineLvl w:val="9"/>
      </w:pPr>
      <w:r>
        <w:rPr>
          <w:rFonts w:hint="eastAsia" w:ascii="华文中宋" w:hAnsi="华文中宋" w:eastAsia="华文中宋"/>
          <w:b/>
          <w:bCs/>
          <w:color w:val="auto"/>
          <w:szCs w:val="44"/>
          <w:highlight w:val="none"/>
        </w:rPr>
      </w:r>
      <w:r/>
    </w:p>
    <w:p>
      <w:pPr>
        <w:pStyle w:val="932"/>
        <w:numPr>
          <w:ilvl w:val="0"/>
          <w:numId w:val="0"/>
        </w:numPr>
        <w:ind w:left="425"/>
        <w:jc w:val="center"/>
        <w:rPr>
          <w:rFonts w:hint="eastAsia" w:ascii="华文中宋" w:hAnsi="华文中宋" w:eastAsia="华文中宋"/>
          <w:b/>
          <w:bCs/>
          <w:color w:val="auto"/>
          <w:szCs w:val="44"/>
          <w:highlight w:val="none"/>
        </w:rPr>
        <w:outlineLvl w:val="9"/>
      </w:pPr>
      <w:r>
        <w:rPr>
          <w:rFonts w:hint="eastAsia" w:ascii="华文中宋" w:hAnsi="华文中宋" w:eastAsia="华文中宋"/>
          <w:b/>
          <w:bCs/>
          <w:color w:val="auto"/>
          <w:szCs w:val="44"/>
          <w:highlight w:val="none"/>
        </w:rPr>
      </w:r>
      <w:r/>
    </w:p>
    <w:p>
      <w:pPr>
        <w:pStyle w:val="932"/>
        <w:numPr>
          <w:ilvl w:val="0"/>
          <w:numId w:val="0"/>
        </w:numPr>
        <w:ind w:left="425"/>
        <w:jc w:val="center"/>
        <w:rPr>
          <w:rFonts w:hint="eastAsia" w:ascii="华文中宋" w:hAnsi="华文中宋" w:eastAsia="华文中宋"/>
          <w:b/>
          <w:bCs/>
          <w:color w:val="auto"/>
          <w:szCs w:val="44"/>
          <w:highlight w:val="none"/>
        </w:rPr>
        <w:outlineLvl w:val="9"/>
      </w:pPr>
      <w:r>
        <w:rPr>
          <w:rFonts w:hint="eastAsia" w:ascii="华文中宋" w:hAnsi="华文中宋" w:eastAsia="华文中宋"/>
          <w:b/>
          <w:bCs/>
          <w:color w:val="auto"/>
          <w:szCs w:val="44"/>
          <w:highlight w:val="none"/>
        </w:rPr>
      </w:r>
      <w:r/>
    </w:p>
    <w:p>
      <w:pPr>
        <w:pStyle w:val="932"/>
        <w:numPr>
          <w:ilvl w:val="0"/>
          <w:numId w:val="0"/>
        </w:numPr>
        <w:ind w:left="425"/>
        <w:jc w:val="center"/>
        <w:rPr>
          <w:rFonts w:hint="eastAsia" w:ascii="华文中宋" w:hAnsi="华文中宋" w:eastAsia="华文中宋"/>
          <w:b/>
          <w:bCs/>
          <w:color w:val="auto"/>
          <w:szCs w:val="44"/>
          <w:highlight w:val="none"/>
        </w:rPr>
        <w:outlineLvl w:val="9"/>
      </w:pPr>
      <w:r>
        <w:rPr>
          <w:rFonts w:hint="eastAsia" w:ascii="华文中宋" w:hAnsi="华文中宋" w:eastAsia="华文中宋"/>
          <w:b/>
          <w:bCs/>
          <w:color w:val="auto"/>
          <w:szCs w:val="44"/>
          <w:highlight w:val="none"/>
        </w:rPr>
      </w:r>
      <w:r/>
    </w:p>
    <w:p>
      <w:pPr>
        <w:pStyle w:val="932"/>
        <w:numPr>
          <w:ilvl w:val="0"/>
          <w:numId w:val="0"/>
        </w:numPr>
        <w:ind w:left="425"/>
        <w:jc w:val="center"/>
        <w:rPr>
          <w:rFonts w:hint="eastAsia" w:ascii="华文中宋" w:hAnsi="华文中宋" w:eastAsia="华文中宋"/>
          <w:b/>
          <w:bCs/>
          <w:color w:val="auto"/>
          <w:szCs w:val="44"/>
          <w:highlight w:val="none"/>
        </w:rPr>
        <w:outlineLvl w:val="9"/>
      </w:pPr>
      <w:r>
        <w:rPr>
          <w:rFonts w:hint="eastAsia" w:ascii="华文中宋" w:hAnsi="华文中宋" w:eastAsia="华文中宋"/>
          <w:b/>
          <w:bCs/>
          <w:color w:val="auto"/>
          <w:szCs w:val="44"/>
          <w:highlight w:val="none"/>
        </w:rPr>
      </w:r>
      <w:r/>
    </w:p>
    <w:p>
      <w:pPr>
        <w:pStyle w:val="932"/>
        <w:numPr>
          <w:ilvl w:val="0"/>
          <w:numId w:val="0"/>
        </w:numPr>
        <w:ind w:left="425"/>
        <w:jc w:val="center"/>
        <w:rPr>
          <w:rFonts w:hint="eastAsia" w:ascii="华文中宋" w:hAnsi="华文中宋" w:eastAsia="华文中宋"/>
          <w:b/>
          <w:bCs/>
          <w:color w:val="auto"/>
          <w:szCs w:val="44"/>
          <w:highlight w:val="none"/>
        </w:rPr>
        <w:outlineLvl w:val="9"/>
      </w:pPr>
      <w:r>
        <w:rPr>
          <w:rFonts w:hint="eastAsia" w:ascii="华文中宋" w:hAnsi="华文中宋" w:eastAsia="华文中宋"/>
          <w:b/>
          <w:bCs/>
          <w:color w:val="auto"/>
          <w:szCs w:val="44"/>
          <w:highlight w:val="none"/>
        </w:rPr>
      </w:r>
      <w:r/>
    </w:p>
    <w:p>
      <w:pPr>
        <w:pStyle w:val="932"/>
        <w:numPr>
          <w:ilvl w:val="0"/>
          <w:numId w:val="0"/>
        </w:numPr>
        <w:ind w:left="425"/>
        <w:jc w:val="center"/>
        <w:rPr>
          <w:rFonts w:hint="eastAsia" w:ascii="华文中宋" w:hAnsi="华文中宋" w:eastAsia="华文中宋"/>
          <w:b/>
          <w:bCs/>
          <w:color w:val="auto"/>
          <w:szCs w:val="44"/>
          <w:highlight w:val="none"/>
        </w:rPr>
        <w:outlineLvl w:val="9"/>
      </w:pPr>
      <w:r>
        <w:rPr>
          <w:rFonts w:hint="eastAsia" w:ascii="华文中宋" w:hAnsi="华文中宋" w:eastAsia="华文中宋"/>
          <w:b/>
          <w:bCs/>
          <w:color w:val="auto"/>
          <w:szCs w:val="44"/>
          <w:highlight w:val="none"/>
        </w:rPr>
      </w:r>
      <w:r/>
    </w:p>
    <w:p>
      <w:pPr>
        <w:pStyle w:val="932"/>
        <w:numPr>
          <w:ilvl w:val="0"/>
          <w:numId w:val="0"/>
        </w:numPr>
        <w:ind w:left="425"/>
        <w:jc w:val="center"/>
        <w:rPr>
          <w:rFonts w:hint="eastAsia" w:ascii="华文中宋" w:hAnsi="华文中宋" w:eastAsia="华文中宋"/>
          <w:b/>
          <w:bCs/>
          <w:color w:val="auto"/>
          <w:szCs w:val="44"/>
          <w:highlight w:val="none"/>
        </w:rPr>
        <w:outlineLvl w:val="9"/>
      </w:pPr>
      <w:r>
        <w:rPr>
          <w:rFonts w:hint="eastAsia" w:ascii="华文中宋" w:hAnsi="华文中宋" w:eastAsia="华文中宋"/>
          <w:b/>
          <w:bCs/>
          <w:color w:val="auto"/>
          <w:szCs w:val="44"/>
          <w:highlight w:val="none"/>
        </w:rPr>
      </w:r>
      <w:r/>
    </w:p>
    <w:p>
      <w:pPr>
        <w:pStyle w:val="932"/>
        <w:numPr>
          <w:ilvl w:val="0"/>
          <w:numId w:val="0"/>
        </w:numPr>
        <w:ind w:left="425"/>
        <w:jc w:val="center"/>
        <w:rPr>
          <w:rFonts w:hint="eastAsia" w:ascii="华文中宋" w:hAnsi="华文中宋" w:eastAsia="华文中宋"/>
          <w:b/>
          <w:bCs/>
          <w:color w:val="auto"/>
          <w:szCs w:val="44"/>
          <w:highlight w:val="none"/>
        </w:rPr>
        <w:outlineLvl w:val="9"/>
      </w:pPr>
      <w:r>
        <w:rPr>
          <w:rFonts w:hint="eastAsia" w:ascii="华文中宋" w:hAnsi="华文中宋" w:eastAsia="华文中宋"/>
          <w:b/>
          <w:bCs/>
          <w:color w:val="auto"/>
          <w:szCs w:val="44"/>
          <w:highlight w:val="none"/>
        </w:rPr>
      </w:r>
      <w:r/>
    </w:p>
    <w:p>
      <w:pPr>
        <w:rPr>
          <w:rFonts w:hint="eastAsia"/>
          <w:color w:val="auto"/>
          <w:highlight w:val="none"/>
        </w:rPr>
      </w:pPr>
      <w:r>
        <w:rPr>
          <w:rFonts w:hint="eastAsia"/>
          <w:color w:val="auto"/>
          <w:highlight w:val="none"/>
        </w:rPr>
      </w:r>
      <w:r/>
    </w:p>
    <w:p>
      <w:pPr>
        <w:pStyle w:val="932"/>
        <w:numPr>
          <w:ilvl w:val="0"/>
          <w:numId w:val="0"/>
        </w:numPr>
        <w:ind w:left="425"/>
        <w:jc w:val="center"/>
        <w:rPr>
          <w:rFonts w:ascii="华文中宋" w:hAnsi="华文中宋" w:eastAsia="华文中宋"/>
          <w:b/>
          <w:bCs/>
          <w:color w:val="auto"/>
          <w:szCs w:val="44"/>
          <w:highlight w:val="none"/>
        </w:rPr>
        <w:outlineLvl w:val="1"/>
      </w:pPr>
      <w:r>
        <w:rPr>
          <w:rFonts w:hint="eastAsia" w:ascii="华文中宋" w:hAnsi="华文中宋" w:eastAsia="华文中宋"/>
          <w:b/>
          <w:bCs/>
          <w:color w:val="auto"/>
          <w:szCs w:val="44"/>
          <w:highlight w:val="none"/>
        </w:rPr>
        <w:t xml:space="preserve">第三部分 专用合同条款</w:t>
      </w:r>
      <w:bookmarkEnd w:id="56"/>
      <w:r/>
      <w:bookmarkEnd w:id="57"/>
      <w:r/>
      <w:r/>
    </w:p>
    <w:p>
      <w:pPr>
        <w:pStyle w:val="933"/>
        <w:ind w:firstLine="482"/>
        <w:keepLines/>
        <w:keepNext/>
        <w:pageBreakBefore w:val="0"/>
        <w:spacing w:before="0" w:after="0" w:line="360" w:lineRule="auto"/>
        <w:widowControl w:val="off"/>
        <w:rPr>
          <w:rFonts w:hint="eastAsia" w:ascii="宋体" w:hAnsi="宋体" w:cs="宋体"/>
          <w:color w:val="auto"/>
          <w:sz w:val="24"/>
          <w:szCs w:val="24"/>
          <w:highlight w:val="none"/>
        </w:rPr>
      </w:pPr>
      <w:r/>
      <w:bookmarkStart w:id="58" w:name="_Toc351203633"/>
      <w:r>
        <w:rPr>
          <w:rFonts w:hint="eastAsia" w:ascii="宋体" w:hAnsi="宋体" w:eastAsia="宋体" w:cs="宋体"/>
          <w:color w:val="auto"/>
          <w:sz w:val="24"/>
          <w:szCs w:val="24"/>
          <w:highlight w:val="none"/>
        </w:rPr>
        <w:t xml:space="preserve">1</w:t>
      </w:r>
      <w:bookmarkStart w:id="59" w:name="_Toc292559866"/>
      <w:r/>
      <w:bookmarkStart w:id="60" w:name="_Toc292559361"/>
      <w:r/>
      <w:bookmarkStart w:id="61" w:name="_Toc296891196"/>
      <w:r/>
      <w:bookmarkStart w:id="62" w:name="_Toc297120456"/>
      <w:r/>
      <w:bookmarkStart w:id="63" w:name="_Toc296890984"/>
      <w:r/>
      <w:bookmarkStart w:id="64" w:name="_Toc296346657"/>
      <w:r/>
      <w:bookmarkStart w:id="65" w:name="_Toc297048342"/>
      <w:r/>
      <w:bookmarkStart w:id="66" w:name="_Toc296944495"/>
      <w:r/>
      <w:bookmarkStart w:id="67" w:name="_Toc296347155"/>
      <w:r/>
      <w:bookmarkStart w:id="68" w:name="_Toc296503156"/>
      <w:r>
        <w:rPr>
          <w:rFonts w:hint="eastAsia" w:ascii="宋体" w:hAnsi="宋体" w:eastAsia="宋体" w:cs="宋体"/>
          <w:color w:val="auto"/>
          <w:sz w:val="24"/>
          <w:szCs w:val="24"/>
          <w:highlight w:val="none"/>
        </w:rPr>
        <w:t xml:space="preserve">. 一般约定</w:t>
      </w:r>
      <w:bookmarkEnd w:id="58"/>
      <w:r/>
      <w:bookmarkEnd w:id="59"/>
      <w:r/>
      <w:bookmarkEnd w:id="60"/>
      <w:r/>
      <w:bookmarkEnd w:id="61"/>
      <w:r/>
      <w:bookmarkEnd w:id="62"/>
      <w:r/>
      <w:bookmarkEnd w:id="63"/>
      <w:r/>
      <w:bookmarkEnd w:id="64"/>
      <w:r/>
      <w:bookmarkEnd w:id="65"/>
      <w:r/>
      <w:bookmarkEnd w:id="66"/>
      <w:r/>
      <w:bookmarkEnd w:id="67"/>
      <w:r/>
      <w:bookmarkEnd w:id="68"/>
      <w:r/>
      <w:r/>
    </w:p>
    <w:p>
      <w:pPr>
        <w:ind w:firstLine="480"/>
        <w:pageBreakBefore w:val="0"/>
        <w:spacing w:line="360" w:lineRule="auto"/>
        <w:widowControl w:val="off"/>
        <w:rPr>
          <w:rFonts w:hint="eastAsia" w:ascii="宋体" w:hAnsi="宋体" w:cs="宋体"/>
          <w:color w:val="auto"/>
          <w:sz w:val="24"/>
          <w:szCs w:val="24"/>
          <w:highlight w:val="none"/>
        </w:rPr>
        <w:outlineLvl w:val="3"/>
      </w:pPr>
      <w:r>
        <w:rPr>
          <w:rFonts w:hint="eastAsia" w:ascii="宋体" w:hAnsi="宋体" w:eastAsia="宋体" w:cs="宋体"/>
          <w:color w:val="auto"/>
          <w:sz w:val="24"/>
          <w:szCs w:val="24"/>
          <w:highlight w:val="none"/>
        </w:rPr>
        <w:t xml:space="preserve">1.1 词语定义</w:t>
      </w:r>
      <w:r/>
    </w:p>
    <w:p>
      <w:pPr>
        <w:ind w:firstLine="480"/>
        <w:pageBreakBefore w:val="0"/>
        <w:spacing w:line="360" w:lineRule="auto"/>
        <w:widowControl w:val="off"/>
        <w:rPr>
          <w:rFonts w:hint="eastAsia" w:ascii="宋体" w:hAnsi="宋体" w:cs="宋体"/>
          <w:color w:val="auto"/>
          <w:sz w:val="24"/>
          <w:szCs w:val="24"/>
          <w:highlight w:val="none"/>
        </w:rPr>
        <w:outlineLvl w:val="4"/>
      </w:pPr>
      <w:r>
        <w:rPr>
          <w:rFonts w:hint="eastAsia" w:ascii="宋体" w:hAnsi="宋体" w:eastAsia="宋体" w:cs="宋体"/>
          <w:color w:val="auto"/>
          <w:sz w:val="24"/>
          <w:szCs w:val="24"/>
          <w:highlight w:val="none"/>
        </w:rPr>
        <w:t xml:space="preserve">1.1.1合同</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1.1.1.1其他合同文件包括：</w:t>
      </w:r>
      <w:r>
        <w:rPr>
          <w:rFonts w:hint="eastAsia" w:ascii="宋体" w:hAnsi="宋体" w:eastAsia="宋体" w:cs="宋体"/>
          <w:color w:val="auto"/>
          <w:sz w:val="24"/>
          <w:szCs w:val="24"/>
          <w:highlight w:val="none"/>
          <w:u w:val="single"/>
        </w:rPr>
        <w:t xml:space="preserve">合同履行中，发包人、承包人有关工程的洽商、变更等书面协议或文件视为本合同的组成部分</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outlineLvl w:val="4"/>
      </w:pPr>
      <w:r>
        <w:rPr>
          <w:rFonts w:hint="eastAsia" w:ascii="宋体" w:hAnsi="宋体" w:eastAsia="宋体" w:cs="宋体"/>
          <w:color w:val="auto"/>
          <w:sz w:val="24"/>
          <w:szCs w:val="24"/>
          <w:highlight w:val="none"/>
        </w:rPr>
        <w:t xml:space="preserve">1.1.2 合同当事人及其他相关方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 设计人：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lang w:val="en-US" w:eastAsia="zh-CN"/>
        </w:rPr>
        <w:t xml:space="preserve">1.1.3 工程和设备 </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1.1.3.1 作为施工现场组成部分的其他场所包括：</w:t>
      </w:r>
      <w:r>
        <w:rPr>
          <w:rFonts w:hint="eastAsia" w:ascii="宋体" w:hAnsi="宋体" w:eastAsia="宋体" w:cs="宋体"/>
          <w:color w:val="auto"/>
          <w:sz w:val="24"/>
          <w:szCs w:val="24"/>
          <w:highlight w:val="none"/>
          <w:u w:val="single"/>
        </w:rPr>
        <w:t xml:space="preserve"> 临时设施及永久占地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outlineLvl w:val="3"/>
      </w:pPr>
      <w:r>
        <w:rPr>
          <w:rFonts w:hint="eastAsia" w:ascii="宋体" w:hAnsi="宋体" w:eastAsia="宋体" w:cs="宋体"/>
          <w:color w:val="auto"/>
          <w:sz w:val="24"/>
          <w:szCs w:val="24"/>
          <w:highlight w:val="none"/>
        </w:rPr>
        <w:t xml:space="preserve">1.3法律 </w:t>
      </w:r>
      <w:r/>
    </w:p>
    <w:p>
      <w:pPr>
        <w:ind w:firstLine="48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适用于合同的其它规范性文件</w:t>
      </w:r>
      <w:r>
        <w:rPr>
          <w:rFonts w:hint="eastAsia" w:ascii="宋体" w:hAnsi="宋体" w:eastAsia="宋体" w:cs="宋体"/>
          <w:color w:val="auto"/>
          <w:sz w:val="24"/>
          <w:szCs w:val="24"/>
          <w:highlight w:val="none"/>
          <w:u w:val="single"/>
        </w:rPr>
        <w:t xml:space="preserve">：《中华人民共和国</w:t>
      </w:r>
      <w:r>
        <w:rPr>
          <w:rFonts w:hint="eastAsia" w:ascii="宋体" w:hAnsi="宋体" w:eastAsia="宋体" w:cs="宋体"/>
          <w:color w:val="auto"/>
          <w:sz w:val="24"/>
          <w:szCs w:val="24"/>
          <w:highlight w:val="none"/>
          <w:u w:val="single"/>
          <w:lang w:val="en-US" w:eastAsia="zh-CN"/>
        </w:rPr>
        <w:t xml:space="preserve">民法典</w:t>
      </w:r>
      <w:r>
        <w:rPr>
          <w:rFonts w:hint="eastAsia" w:ascii="宋体" w:hAnsi="宋体" w:eastAsia="宋体" w:cs="宋体"/>
          <w:color w:val="auto"/>
          <w:sz w:val="24"/>
          <w:szCs w:val="24"/>
          <w:highlight w:val="none"/>
          <w:u w:val="single"/>
        </w:rPr>
        <w:t xml:space="preserve">》、《中华人民共和国建筑法》、《中华人民共和国</w:t>
      </w:r>
      <w:r>
        <w:rPr>
          <w:rFonts w:hint="eastAsia" w:ascii="宋体" w:hAnsi="宋体" w:eastAsia="宋体" w:cs="宋体"/>
          <w:color w:val="auto"/>
          <w:sz w:val="24"/>
          <w:szCs w:val="24"/>
          <w:highlight w:val="none"/>
          <w:u w:val="single"/>
          <w:lang w:val="en-US" w:eastAsia="zh-CN"/>
        </w:rPr>
        <w:t xml:space="preserve">政府采购</w:t>
      </w:r>
      <w:r>
        <w:rPr>
          <w:rFonts w:hint="eastAsia" w:ascii="宋体" w:hAnsi="宋体" w:eastAsia="宋体" w:cs="宋体"/>
          <w:color w:val="auto"/>
          <w:sz w:val="24"/>
          <w:szCs w:val="24"/>
          <w:highlight w:val="none"/>
          <w:u w:val="single"/>
        </w:rPr>
        <w:t xml:space="preserve">法》、《江苏省工程建设管理条例》、以及国家和地方现行的法律法规的规定。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1.4 标准和规范 </w:t>
      </w:r>
      <w:r/>
    </w:p>
    <w:p>
      <w:pPr>
        <w:ind w:firstLine="480"/>
        <w:pageBreakBefore w:val="0"/>
        <w:spacing w:line="360" w:lineRule="auto"/>
        <w:widowControl w:val="off"/>
        <w:rPr>
          <w:rFonts w:hint="eastAsia" w:ascii="宋体" w:hAnsi="宋体" w:cs="宋体"/>
          <w:color w:val="auto"/>
          <w:sz w:val="24"/>
          <w:szCs w:val="24"/>
          <w:highlight w:val="none"/>
        </w:rPr>
        <w:outlineLvl w:val="4"/>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详见</w:t>
      </w:r>
      <w:r>
        <w:rPr>
          <w:rFonts w:hint="eastAsia" w:ascii="宋体" w:hAnsi="宋体" w:eastAsia="宋体" w:cs="宋体"/>
          <w:color w:val="auto"/>
          <w:sz w:val="24"/>
          <w:szCs w:val="24"/>
          <w:highlight w:val="none"/>
          <w:u w:val="single"/>
          <w:lang w:eastAsia="zh-CN"/>
        </w:rPr>
        <w:t xml:space="preserve">竞争性</w:t>
      </w:r>
      <w:r>
        <w:rPr>
          <w:rFonts w:hint="eastAsia" w:ascii="宋体" w:hAnsi="宋体" w:cs="宋体"/>
          <w:color w:val="auto"/>
          <w:sz w:val="24"/>
          <w:szCs w:val="24"/>
          <w:highlight w:val="none"/>
          <w:u w:val="single"/>
          <w:lang w:val="en-US" w:eastAsia="zh-CN"/>
        </w:rPr>
        <w:t xml:space="preserve">谈判</w:t>
      </w:r>
      <w:r>
        <w:rPr>
          <w:rFonts w:hint="eastAsia" w:ascii="宋体" w:hAnsi="宋体" w:eastAsia="宋体" w:cs="宋体"/>
          <w:color w:val="auto"/>
          <w:sz w:val="24"/>
          <w:szCs w:val="24"/>
          <w:highlight w:val="none"/>
          <w:u w:val="single"/>
        </w:rPr>
        <w:t xml:space="preserve">文件</w:t>
      </w:r>
      <w:r>
        <w:rPr>
          <w:rFonts w:hint="eastAsia" w:ascii="宋体" w:hAnsi="宋体" w:eastAsia="宋体" w:cs="宋体"/>
          <w:color w:val="auto"/>
          <w:sz w:val="24"/>
          <w:szCs w:val="24"/>
          <w:highlight w:val="none"/>
          <w:u w:val="single"/>
          <w:lang w:eastAsia="zh-CN"/>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                  </w:t>
      </w:r>
      <w:r/>
    </w:p>
    <w:p>
      <w:pPr>
        <w:ind w:firstLine="480"/>
        <w:pageBreakBefore w:val="0"/>
        <w:spacing w:line="360" w:lineRule="auto"/>
        <w:widowControl w:val="off"/>
        <w:rPr>
          <w:rFonts w:hint="eastAsia" w:ascii="宋体" w:hAnsi="宋体" w:eastAsia="宋体" w:cs="宋体"/>
          <w:b/>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1.5 合同文件的优先顺序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color w:val="auto"/>
          <w:sz w:val="24"/>
          <w:szCs w:val="24"/>
          <w:highlight w:val="none"/>
          <w:u w:val="single"/>
          <w:lang w:val="en-US" w:eastAsia="zh-CN"/>
        </w:rPr>
        <w:t xml:space="preserve">（1）合同协议书；（2）成交通知书；（3）</w:t>
      </w:r>
      <w:r>
        <w:rPr>
          <w:rFonts w:hint="eastAsia" w:ascii="宋体" w:hAnsi="宋体" w:cs="宋体"/>
          <w:b/>
          <w:color w:val="auto"/>
          <w:sz w:val="24"/>
          <w:szCs w:val="24"/>
          <w:highlight w:val="none"/>
          <w:u w:val="single"/>
          <w:lang w:val="en-US" w:eastAsia="zh-CN"/>
        </w:rPr>
        <w:t xml:space="preserve">谈判</w:t>
      </w:r>
      <w:r>
        <w:rPr>
          <w:rFonts w:hint="eastAsia" w:ascii="宋体" w:hAnsi="宋体" w:eastAsia="宋体" w:cs="宋体"/>
          <w:b/>
          <w:color w:val="auto"/>
          <w:sz w:val="24"/>
          <w:szCs w:val="24"/>
          <w:highlight w:val="none"/>
          <w:u w:val="single"/>
          <w:lang w:val="en-US" w:eastAsia="zh-CN"/>
        </w:rPr>
        <w:t xml:space="preserve">响应文件及其附录；（4）专用合同条款及其附件；（5）通用合同条款；(6) 竞争性谈判文件及澄清；(7) 标准、规范及有关技术文件；(8) 竞争性谈判文件及澄清；（9）图纸；（10）已标价工程量清单或预算书；(11) 工程量报价表（预算书）；（11）其他合同文件。 </w:t>
      </w:r>
      <w:r/>
    </w:p>
    <w:p>
      <w:pPr>
        <w:ind w:firstLine="480"/>
        <w:keepLines w:val="0"/>
        <w:keepNext w:val="0"/>
        <w:pageBreakBefore w:val="0"/>
        <w:spacing w:line="43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上述各项合同文件包括合同当事人就该项合同文件所作出的补充和修改，属于同一类内容的文件，应以最新签署的为准。 </w:t>
      </w:r>
      <w:r/>
    </w:p>
    <w:p>
      <w:pPr>
        <w:ind w:firstLine="480"/>
        <w:keepLines w:val="0"/>
        <w:keepNext w:val="0"/>
        <w:pageBreakBefore w:val="0"/>
        <w:spacing w:line="430" w:lineRule="exact"/>
        <w:rPr>
          <w:rFonts w:hint="eastAsia" w:ascii="宋体" w:hAnsi="宋体" w:eastAsia="宋体" w:cs="宋体"/>
          <w:b/>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在合同订立及履行过程中形成的与合同有关的文件均构成合同文件组成部分，并根据其性质确定优先解释顺序。</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1.6 图纸和承包人文件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1.6.1 图纸的提供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本合同签订后7天内或开工日期前14天内</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图纸提供3套，供承包人施工及竣工图用。承包人需提供图纸份数，发包人代为复制，费用由承包人承担；</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完整全套图纸。</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1.6.2 承包人文件   </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需要由承包人提供的文件，包括：</w:t>
      </w:r>
      <w:r>
        <w:rPr>
          <w:rFonts w:hint="eastAsia" w:ascii="宋体" w:hAnsi="宋体" w:eastAsia="宋体" w:cs="宋体"/>
          <w:color w:val="auto"/>
          <w:sz w:val="24"/>
          <w:szCs w:val="24"/>
          <w:highlight w:val="none"/>
          <w:u w:val="single"/>
        </w:rPr>
        <w:t xml:space="preserve">施工组织方案、施工进度计划，材料计划。已完工程量报表</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含工程变更及签证预算</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、承包人购材料清单、劳动力及用款计划等及发包人要求提供的其他资料；</w:t>
      </w:r>
      <w:r/>
    </w:p>
    <w:p>
      <w:pPr>
        <w:ind w:firstLine="24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双方另行确定 ；</w:t>
      </w:r>
      <w:r/>
    </w:p>
    <w:p>
      <w:pPr>
        <w:ind w:firstLine="24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双方另行确定 </w:t>
      </w:r>
      <w:r>
        <w:rPr>
          <w:rFonts w:hint="eastAsia" w:ascii="宋体" w:hAnsi="宋体" w:eastAsia="宋体" w:cs="宋体"/>
          <w:color w:val="auto"/>
          <w:sz w:val="24"/>
          <w:szCs w:val="24"/>
          <w:highlight w:val="none"/>
        </w:rPr>
        <w:t xml:space="preserve">；</w:t>
      </w:r>
      <w:r/>
    </w:p>
    <w:p>
      <w:pPr>
        <w:ind w:firstLine="24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双方另行确定</w:t>
      </w:r>
      <w:r>
        <w:rPr>
          <w:rFonts w:hint="eastAsia" w:ascii="宋体" w:hAnsi="宋体" w:eastAsia="宋体" w:cs="宋体"/>
          <w:color w:val="auto"/>
          <w:sz w:val="24"/>
          <w:szCs w:val="24"/>
          <w:highlight w:val="none"/>
        </w:rPr>
        <w:t xml:space="preserve"> ；</w:t>
      </w:r>
      <w:r/>
    </w:p>
    <w:p>
      <w:pPr>
        <w:ind w:firstLine="24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收到书面文件7日内 。</w:t>
      </w:r>
      <w:r>
        <w:rPr>
          <w:rFonts w:hint="eastAsia" w:ascii="宋体" w:hAnsi="宋体" w:eastAsia="宋体" w:cs="宋体"/>
          <w:color w:val="auto"/>
          <w:sz w:val="24"/>
          <w:szCs w:val="24"/>
          <w:highlight w:val="none"/>
        </w:rPr>
        <w:t xml:space="preserve"> </w:t>
      </w:r>
      <w:r/>
    </w:p>
    <w:p>
      <w:pPr>
        <w:ind w:firstLine="24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监理人审批承包人文件的期限：</w:t>
      </w:r>
      <w:r>
        <w:rPr>
          <w:rFonts w:hint="eastAsia" w:ascii="宋体" w:hAnsi="宋体" w:eastAsia="宋体" w:cs="宋体"/>
          <w:color w:val="auto"/>
          <w:sz w:val="24"/>
          <w:szCs w:val="24"/>
          <w:highlight w:val="none"/>
          <w:u w:val="single"/>
        </w:rPr>
        <w:t xml:space="preserve">收到承包人文件后14天内，监理人对承包人文件有异议的，承包人应予以修改，并重新报送监理人。监理人的审查并不减轻或免除承包人根据合同约定应当承担的责任</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1.7 联络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3 </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rPr>
        <w:t xml:space="preserve">项目所在地发包人项目部</w:t>
      </w:r>
      <w:r>
        <w:rPr>
          <w:rFonts w:hint="eastAsia" w:ascii="宋体" w:hAnsi="宋体" w:eastAsia="宋体" w:cs="宋体"/>
          <w:color w:val="auto"/>
          <w:sz w:val="24"/>
          <w:szCs w:val="24"/>
          <w:highlight w:val="none"/>
        </w:rPr>
        <w:t xml:space="preserve">； </w:t>
      </w:r>
      <w:r/>
    </w:p>
    <w:p>
      <w:pPr>
        <w:ind w:firstLine="12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发包人指定的接收人为：</w:t>
      </w:r>
      <w:r>
        <w:rPr>
          <w:rFonts w:hint="eastAsia" w:ascii="宋体" w:hAnsi="宋体" w:eastAsia="宋体" w:cs="宋体"/>
          <w:color w:val="auto"/>
          <w:sz w:val="24"/>
          <w:szCs w:val="24"/>
          <w:highlight w:val="none"/>
          <w:u w:val="single"/>
        </w:rPr>
        <w:t xml:space="preserve">发包人代表 </w:t>
      </w:r>
      <w:r>
        <w:rPr>
          <w:rFonts w:hint="eastAsia" w:ascii="宋体" w:hAnsi="宋体" w:eastAsia="宋体" w:cs="宋体"/>
          <w:color w:val="auto"/>
          <w:sz w:val="24"/>
          <w:szCs w:val="24"/>
          <w:highlight w:val="none"/>
        </w:rPr>
        <w:t xml:space="preserve">。</w:t>
      </w:r>
      <w:r/>
    </w:p>
    <w:p>
      <w:pPr>
        <w:ind w:firstLine="12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承包人接收文件的地点：</w:t>
      </w:r>
      <w:r>
        <w:rPr>
          <w:rFonts w:hint="eastAsia" w:ascii="宋体" w:hAnsi="宋体" w:eastAsia="宋体" w:cs="宋体"/>
          <w:color w:val="auto"/>
          <w:sz w:val="24"/>
          <w:szCs w:val="24"/>
          <w:highlight w:val="none"/>
          <w:u w:val="single"/>
        </w:rPr>
        <w:t xml:space="preserve">项目所在地承包人项目部</w:t>
      </w:r>
      <w:r>
        <w:rPr>
          <w:rFonts w:hint="eastAsia" w:ascii="宋体" w:hAnsi="宋体" w:eastAsia="宋体" w:cs="宋体"/>
          <w:color w:val="auto"/>
          <w:sz w:val="24"/>
          <w:szCs w:val="24"/>
          <w:highlight w:val="none"/>
        </w:rPr>
        <w:t xml:space="preserve">； </w:t>
      </w:r>
      <w:r/>
    </w:p>
    <w:p>
      <w:pPr>
        <w:ind w:firstLine="12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承包人指定的接收人为：</w:t>
      </w:r>
      <w:r>
        <w:rPr>
          <w:rFonts w:hint="eastAsia" w:ascii="宋体" w:hAnsi="宋体" w:eastAsia="宋体" w:cs="宋体"/>
          <w:color w:val="auto"/>
          <w:sz w:val="24"/>
          <w:szCs w:val="24"/>
          <w:highlight w:val="none"/>
          <w:u w:val="single"/>
        </w:rPr>
        <w:t xml:space="preserve">项目部项目经理</w:t>
      </w:r>
      <w:r>
        <w:rPr>
          <w:rFonts w:hint="eastAsia" w:ascii="宋体" w:hAnsi="宋体" w:eastAsia="宋体" w:cs="宋体"/>
          <w:color w:val="auto"/>
          <w:sz w:val="24"/>
          <w:szCs w:val="24"/>
          <w:highlight w:val="none"/>
        </w:rPr>
        <w:t xml:space="preserve">。 </w:t>
      </w:r>
      <w:r/>
    </w:p>
    <w:p>
      <w:pPr>
        <w:ind w:firstLine="12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监理人接收文件的地点：</w:t>
      </w:r>
      <w:r>
        <w:rPr>
          <w:rFonts w:hint="eastAsia" w:ascii="宋体" w:hAnsi="宋体" w:eastAsia="宋体" w:cs="宋体"/>
          <w:color w:val="auto"/>
          <w:sz w:val="24"/>
          <w:szCs w:val="24"/>
          <w:highlight w:val="none"/>
          <w:u w:val="single"/>
        </w:rPr>
        <w:t xml:space="preserve">项目所在地监理人办公室；</w:t>
      </w:r>
      <w:r>
        <w:rPr>
          <w:rFonts w:hint="eastAsia" w:ascii="宋体" w:hAnsi="宋体" w:eastAsia="宋体" w:cs="宋体"/>
          <w:color w:val="auto"/>
          <w:sz w:val="24"/>
          <w:szCs w:val="24"/>
          <w:highlight w:val="none"/>
        </w:rPr>
        <w:t xml:space="preserve"> </w:t>
      </w:r>
      <w:r/>
    </w:p>
    <w:p>
      <w:pPr>
        <w:ind w:firstLine="12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监理人指定的接收人为：</w:t>
      </w:r>
      <w:r>
        <w:rPr>
          <w:rFonts w:hint="eastAsia" w:ascii="宋体" w:hAnsi="宋体" w:eastAsia="宋体" w:cs="宋体"/>
          <w:color w:val="auto"/>
          <w:sz w:val="24"/>
          <w:szCs w:val="24"/>
          <w:highlight w:val="none"/>
          <w:u w:val="single"/>
        </w:rPr>
        <w:t xml:space="preserve">监理工程师</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1.10 交通运输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1.10.1 出入现场的权利 </w:t>
      </w:r>
      <w:r/>
    </w:p>
    <w:p>
      <w:pPr>
        <w:ind w:firstLine="12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关于出入现场的权利的约定：</w:t>
      </w:r>
      <w:r>
        <w:rPr>
          <w:rFonts w:hint="eastAsia" w:ascii="宋体" w:hAnsi="宋体" w:eastAsia="宋体" w:cs="宋体"/>
          <w:color w:val="auto"/>
          <w:sz w:val="24"/>
          <w:szCs w:val="24"/>
          <w:highlight w:val="none"/>
          <w:u w:val="single"/>
        </w:rPr>
        <w:t xml:space="preserve">承包人按发包人要求负责取得出入施工现场所需的批准手续和全部权利。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1.10.2 场内交通   </w:t>
      </w:r>
      <w:r/>
    </w:p>
    <w:p>
      <w:pPr>
        <w:ind w:firstLine="12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关于场外交通和场内交通的边界的约定：</w:t>
      </w:r>
      <w:r>
        <w:rPr>
          <w:rFonts w:hint="eastAsia" w:ascii="宋体" w:hAnsi="宋体" w:eastAsia="宋体" w:cs="宋体"/>
          <w:bCs/>
          <w:color w:val="auto"/>
          <w:sz w:val="24"/>
          <w:szCs w:val="24"/>
          <w:highlight w:val="none"/>
          <w:u w:val="single"/>
        </w:rPr>
        <w:t xml:space="preserve">本项目施工现场地内道路及连接场外主干道的施工道路为场内交通；其它本项目施工使用的道路为场外交通</w:t>
      </w:r>
      <w:r>
        <w:rPr>
          <w:rFonts w:hint="eastAsia" w:ascii="宋体" w:hAnsi="宋体" w:eastAsia="宋体" w:cs="宋体"/>
          <w:color w:val="auto"/>
          <w:sz w:val="24"/>
          <w:szCs w:val="24"/>
          <w:highlight w:val="none"/>
        </w:rPr>
        <w:t xml:space="preserve">。 </w:t>
      </w:r>
      <w:r/>
    </w:p>
    <w:p>
      <w:pPr>
        <w:ind w:firstLine="12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发包人提供施工现场现有状况供承包人使用，如不满足施工场内运输的需要，由承包人自行解决，费用由承包人负担。</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1.10.3超大件和超重件的运输 </w:t>
      </w:r>
      <w:r/>
    </w:p>
    <w:p>
      <w:pPr>
        <w:ind w:firstLine="12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承包方</w:t>
      </w:r>
      <w:r>
        <w:rPr>
          <w:rFonts w:hint="eastAsia" w:ascii="宋体" w:hAnsi="宋体" w:eastAsia="宋体" w:cs="宋体"/>
          <w:color w:val="auto"/>
          <w:sz w:val="24"/>
          <w:szCs w:val="24"/>
          <w:highlight w:val="none"/>
        </w:rPr>
        <w:t xml:space="preserve">承担。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1.11 知识产权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 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 。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w:t>
      </w:r>
      <w:r>
        <w:rPr>
          <w:rFonts w:hint="eastAsia" w:ascii="宋体" w:hAnsi="宋体" w:eastAsia="宋体" w:cs="宋体"/>
          <w:b/>
          <w:color w:val="auto"/>
          <w:sz w:val="24"/>
          <w:szCs w:val="24"/>
          <w:highlight w:val="none"/>
          <w:u w:val="single"/>
        </w:rPr>
        <w:t xml:space="preserve">现场施工图纸，未经发包人同意，承包人不得自行复制或向任何第三方泄露、转借、转让，施工完成，如数交回。</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按通用条款执行。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1.11.3承包人在施工过程中所采用的专利、专有技术、技术秘密的使用费的承担方式：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1.13工程量清单错误的修正 </w:t>
      </w:r>
      <w:r/>
    </w:p>
    <w:p>
      <w:pPr>
        <w:ind w:firstLine="12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是</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36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承包人应在合同签订后对发包人提供的工程量清单、图纸和现场进行核查和踏察，如发现差异，应在 3 天内以书面形式向发包人提出；有下列情形之一时，发包人应予以修正，并相应调整合同价格： </w:t>
      </w:r>
      <w:r/>
    </w:p>
    <w:p>
      <w:pPr>
        <w:ind w:firstLine="36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出现工程量清单错误时，是否调整合同价格：</w:t>
      </w:r>
      <w:r>
        <w:rPr>
          <w:rFonts w:hint="eastAsia" w:ascii="宋体" w:hAnsi="宋体" w:eastAsia="宋体" w:cs="宋体"/>
          <w:color w:val="auto"/>
          <w:sz w:val="24"/>
          <w:szCs w:val="24"/>
          <w:highlight w:val="none"/>
          <w:u w:val="single"/>
          <w:lang w:val="en-US" w:eastAsia="zh-CN"/>
        </w:rPr>
        <w:t xml:space="preserve">工程量按约定调整，综合单价不调整。 </w:t>
      </w:r>
      <w:r/>
    </w:p>
    <w:p>
      <w:pPr>
        <w:ind w:firstLine="36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允许调整合同价格的工程量偏差范围：</w:t>
      </w:r>
      <w:r>
        <w:rPr>
          <w:rFonts w:hint="eastAsia" w:ascii="宋体" w:hAnsi="宋体" w:eastAsia="宋体" w:cs="宋体"/>
          <w:color w:val="auto"/>
          <w:sz w:val="24"/>
          <w:szCs w:val="24"/>
          <w:highlight w:val="none"/>
          <w:u w:val="single"/>
          <w:lang w:val="en-US" w:eastAsia="zh-CN"/>
        </w:rPr>
        <w:t xml:space="preserve">工程量出现偏差，综合单价不调整。</w:t>
      </w:r>
      <w:r>
        <w:rPr>
          <w:rFonts w:hint="eastAsia" w:ascii="宋体" w:hAnsi="宋体" w:eastAsia="宋体" w:cs="宋体"/>
          <w:color w:val="auto"/>
          <w:sz w:val="24"/>
          <w:szCs w:val="24"/>
          <w:highlight w:val="none"/>
          <w:lang w:val="en-US" w:eastAsia="zh-CN"/>
        </w:rPr>
        <w:t xml:space="preserve"> </w:t>
      </w:r>
      <w:r/>
    </w:p>
    <w:p>
      <w:pPr>
        <w:ind w:firstLine="120"/>
        <w:keepLines w:val="0"/>
        <w:keepNext w:val="0"/>
        <w:pageBreakBefore w:val="0"/>
        <w:spacing w:line="43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 </w:t>
      </w:r>
      <w:r/>
    </w:p>
    <w:p>
      <w:pPr>
        <w:ind w:firstLine="360"/>
        <w:keepLines w:val="0"/>
        <w:keepNext w:val="0"/>
        <w:pageBreakBefore w:val="0"/>
        <w:spacing w:line="43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2、若施工中出现施工图纸（含设计变更）与工程量清单项目特征描述不符，应及时上报招标人，按照招标人书面确认的最终方案进行施工。 </w:t>
      </w:r>
      <w:r/>
    </w:p>
    <w:p>
      <w:pPr>
        <w:ind w:firstLine="480"/>
        <w:keepLines w:val="0"/>
        <w:keepNext w:val="0"/>
        <w:pageBreakBefore w:val="0"/>
        <w:spacing w:line="430" w:lineRule="exact"/>
        <w:rPr>
          <w:rFonts w:hint="eastAsia" w:ascii="宋体" w:hAnsi="宋体" w:eastAsia="宋体" w:cs="宋体"/>
          <w:color w:val="auto"/>
          <w:sz w:val="24"/>
          <w:szCs w:val="24"/>
          <w:highlight w:val="none"/>
          <w:u w:val="singl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none"/>
          <w:lang w:val="en-US" w:eastAsia="zh-CN"/>
        </w:rPr>
        <w:t xml:space="preserve">3、不平衡报价的处理方式：</w:t>
      </w:r>
      <w:r>
        <w:rPr>
          <w:rFonts w:hint="eastAsia" w:ascii="宋体" w:hAnsi="宋体" w:eastAsia="宋体" w:cs="宋体"/>
          <w:color w:val="auto"/>
          <w:sz w:val="24"/>
          <w:szCs w:val="24"/>
          <w:highlight w:val="none"/>
          <w:u w:val="single"/>
        </w:rPr>
        <w:t xml:space="preserve">不调整</w:t>
      </w:r>
      <w:r>
        <w:rPr>
          <w:rFonts w:hint="eastAsia" w:ascii="宋体" w:hAnsi="宋体" w:eastAsia="宋体" w:cs="宋体"/>
          <w:color w:val="auto"/>
          <w:sz w:val="24"/>
          <w:szCs w:val="24"/>
          <w:highlight w:val="none"/>
          <w:u w:val="single"/>
          <w:lang w:val="en-US" w:eastAsia="zh-CN"/>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u w:val="singl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none"/>
        </w:rPr>
        <w:t xml:space="preserve">允许调整合同价格的工程量偏差范围：</w:t>
      </w:r>
      <w:r>
        <w:rPr>
          <w:rFonts w:hint="eastAsia" w:ascii="宋体" w:hAnsi="宋体" w:eastAsia="宋体" w:cs="宋体"/>
          <w:color w:val="auto"/>
          <w:sz w:val="24"/>
          <w:szCs w:val="24"/>
          <w:highlight w:val="none"/>
          <w:u w:val="single"/>
        </w:rPr>
        <w:t xml:space="preserve">工程量出现偏差，综合单价不调整: </w:t>
      </w:r>
      <w:r/>
    </w:p>
    <w:p>
      <w:pPr>
        <w:ind w:firstLine="480"/>
        <w:keepLines w:val="0"/>
        <w:keepNext w:val="0"/>
        <w:pageBreakBefore w:val="0"/>
        <w:spacing w:line="430" w:lineRule="exact"/>
        <w:rPr>
          <w:rFonts w:hint="eastAsia" w:ascii="宋体" w:hAnsi="宋体" w:eastAsia="宋体" w:cs="宋体"/>
          <w:color w:val="auto"/>
          <w:sz w:val="24"/>
          <w:szCs w:val="24"/>
          <w:highlight w:val="none"/>
          <w:u w:val="singl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a</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单价措施项目变更原则同分部分项工程不予调整；</w:t>
      </w:r>
      <w:r/>
    </w:p>
    <w:p>
      <w:pPr>
        <w:ind w:firstLine="480"/>
        <w:keepLines w:val="0"/>
        <w:keepNext w:val="0"/>
        <w:pageBreakBefore w:val="0"/>
        <w:spacing w:line="430" w:lineRule="exact"/>
        <w:rPr>
          <w:rFonts w:hint="eastAsia" w:ascii="宋体" w:hAnsi="宋体" w:eastAsia="宋体" w:cs="宋体"/>
          <w:color w:val="auto"/>
          <w:sz w:val="24"/>
          <w:szCs w:val="24"/>
          <w:highlight w:val="none"/>
          <w:u w:val="single"/>
          <w14:ligatures w14:val="none"/>
        </w:rPr>
      </w:pPr>
      <w:r>
        <w:rPr>
          <w:rFonts w:hint="eastAsia" w:ascii="宋体" w:hAnsi="宋体" w:eastAsia="宋体" w:cs="宋体"/>
          <w:color w:val="auto"/>
          <w:sz w:val="24"/>
          <w:szCs w:val="24"/>
          <w:highlight w:val="none"/>
          <w:u w:val="single"/>
        </w:rPr>
        <w:t xml:space="preserve">b</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单价或总价措施中以项为单位的不予调整；</w:t>
      </w:r>
      <w:r/>
    </w:p>
    <w:p>
      <w:pPr>
        <w:ind w:firstLine="480"/>
        <w:keepLines w:val="0"/>
        <w:keepNext w:val="0"/>
        <w:pageBreakBefore w:val="0"/>
        <w:spacing w:line="430" w:lineRule="exact"/>
        <w:rPr>
          <w:rFonts w:hint="eastAsia" w:ascii="宋体" w:hAnsi="宋体" w:eastAsia="宋体" w:cs="宋体"/>
          <w:color w:val="auto"/>
          <w:sz w:val="24"/>
          <w:szCs w:val="24"/>
          <w:highlight w:val="none"/>
          <w:u w:val="single"/>
          <w14:ligatures w14:val="none"/>
        </w:rPr>
      </w:pPr>
      <w:r>
        <w:rPr>
          <w:rFonts w:hint="eastAsia" w:ascii="宋体" w:hAnsi="宋体" w:eastAsia="宋体" w:cs="宋体"/>
          <w:color w:val="auto"/>
          <w:sz w:val="24"/>
          <w:szCs w:val="24"/>
          <w:highlight w:val="none"/>
          <w:u w:val="single"/>
        </w:rPr>
        <w:t xml:space="preserve">c</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以费率为单位的费率包干，计算的基数按实结算。</w:t>
      </w:r>
      <w:r/>
    </w:p>
    <w:p>
      <w:pPr>
        <w:ind w:firstLine="48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d</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原措施费中没有的措施项目，不予调整。</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 发包人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2.2 发包人代表 </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3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color w:val="auto"/>
          <w:sz w:val="24"/>
          <w:szCs w:val="24"/>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2.4 施工现场、施工条件和基础资料的提供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2.4.1 提供施工现场 </w:t>
      </w:r>
      <w:r/>
    </w:p>
    <w:p>
      <w:pPr>
        <w:ind w:firstLine="48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rPr>
        <w:t xml:space="preserve">施工场地满足开工条件。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2.4.2 提供施工条件 </w:t>
      </w:r>
      <w:r/>
    </w:p>
    <w:p>
      <w:pPr>
        <w:pStyle w:val="930"/>
        <w:ind w:firstLine="48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关于发包人应负责提供施工所需要的条件：</w:t>
      </w:r>
      <w:r>
        <w:rPr>
          <w:rFonts w:hint="eastAsia" w:ascii="宋体" w:hAnsi="宋体" w:eastAsia="宋体" w:cs="宋体"/>
          <w:color w:val="auto"/>
          <w:sz w:val="24"/>
          <w:szCs w:val="24"/>
          <w:highlight w:val="none"/>
          <w:u w:val="single"/>
        </w:rPr>
        <w:t xml:space="preserve">(1)发包人为承包人提供水源、电源到施工现场，由承包人自行提供材料、设备接水、接电，并自备合格计量表计量，供水、供电费用（含接水、接电费用）由承包人支付，通讯工具自备。</w:t>
      </w:r>
      <w:r/>
    </w:p>
    <w:p>
      <w:pPr>
        <w:pStyle w:val="930"/>
        <w:ind w:firstLine="48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(2)施工场地与公共道路的通道开通时间和要求：见现场实际条件，包含在合同价中。</w:t>
      </w:r>
      <w:r/>
    </w:p>
    <w:p>
      <w:pPr>
        <w:pStyle w:val="930"/>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(3)协调处理施工场地周围地下管线和邻近建筑物、构筑物（含文物保护建筑）、古树名木的保护工作：由发包人会同承包人负责做好保护工作，承包人如在施工中发现问题应及时报告发包人、设计院及监理，由发包人会同有关部门出具解决方案。费用双方协商解决。</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2.5 资金来源证明及支付担保 </w:t>
      </w:r>
      <w:r/>
    </w:p>
    <w:p>
      <w:pPr>
        <w:ind w:firstLine="120"/>
        <w:jc w:val="left"/>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发包人提供资金来源证明的期限求：</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                  </w:t>
      </w:r>
      <w:r/>
    </w:p>
    <w:p>
      <w:pPr>
        <w:numPr>
          <w:ilvl w:val="0"/>
          <w:numId w:val="0"/>
        </w:numPr>
        <w:ind w:firstLine="480"/>
        <w:keepLines w:val="0"/>
        <w:keepNext w:val="0"/>
        <w:pageBreakBefore w:val="0"/>
        <w:spacing w:line="43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承包人 </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3.1 承包人的一般义务 </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（1）办理法律规定应由承包人办理的许可和批准，并将办理结果书面报送发包人留存；</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（2）按法律规定和合同约定完成工程，并在保修期内承担保修义务；</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（3）按法律规定和合同约定采取施工安全和环境保护措施，办理工伤保险，确保工程及人员、材料、设备和设施的安全；</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（4）按合同约定的工作内容和施工进度要求，编制施工组织设计和施工措施计划，并对所有施工作业和施工方法的完备性和安全可靠性负责；</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按照通用条款第6.3款〔环境保护〕约定负责施工场地及其周边环境与生态的保护工作；</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（7）按通用条款第6.1款〔安全文明施工〕约定采取施工安全措施，确保工程及其人员、材料、设备和设施的安全，防止因工程施工造成的人身伤害和财产损失；</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（8）将发包人按合同约定支付的各项价款专用于合同工程，且应及时支付其雇用人员工资，并及时向分包人支付合同价款；</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（9）承包人提交的竣工资料的内容：</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承包人应在工程具备竣工验收条件后40天内按国家工程竣工验收标准，向发包人提供完整竣工资料(含竣工图)及竣工验收报告 [不少于两套竣工资料原件，四套复印件及电子文档二套(含竣工图八套)]，且符合工程所在地质安站、城建档案馆等相关部门要求，并自行承担相关费用。</w:t>
      </w:r>
      <w:r/>
    </w:p>
    <w:p>
      <w:pPr>
        <w:ind w:firstLine="48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不少于两套竣工资料原件，四套复印件及电子文档二套。</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工程具备竣工验收条件后30天内。</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书面文件和电子文件。</w:t>
      </w:r>
      <w:r/>
    </w:p>
    <w:p>
      <w:pPr>
        <w:ind w:firstLine="12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 （10）承包人应履行的其他义务：</w:t>
      </w:r>
      <w:r/>
    </w:p>
    <w:p>
      <w:pPr>
        <w:ind w:firstLine="60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应提供计划、报表的名称及完成时间：</w:t>
      </w:r>
      <w:r>
        <w:rPr>
          <w:rFonts w:hint="eastAsia" w:ascii="宋体" w:hAnsi="宋体" w:eastAsia="宋体" w:cs="宋体"/>
          <w:color w:val="auto"/>
          <w:sz w:val="24"/>
          <w:szCs w:val="24"/>
          <w:highlight w:val="none"/>
          <w:u w:val="single"/>
        </w:rPr>
        <w:t xml:space="preserve">进场后一周内提供材料计划，每月25 日前分别向发包方及监理工程师提供详细的施工进度计划。</w:t>
      </w:r>
      <w:r>
        <w:rPr>
          <w:rFonts w:hint="eastAsia" w:ascii="宋体" w:hAnsi="宋体" w:eastAsia="宋体" w:cs="宋体"/>
          <w:color w:val="auto"/>
          <w:sz w:val="24"/>
          <w:szCs w:val="24"/>
          <w:highlight w:val="none"/>
        </w:rPr>
        <w:t xml:space="preserve"> </w:t>
      </w:r>
      <w:r/>
    </w:p>
    <w:p>
      <w:pPr>
        <w:ind w:firstLine="60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承担施工安全保卫工作及非夜间施工照明的责任和要求：</w:t>
      </w:r>
      <w:r>
        <w:rPr>
          <w:rFonts w:hint="eastAsia" w:ascii="宋体" w:hAnsi="宋体" w:eastAsia="宋体" w:cs="宋体"/>
          <w:color w:val="auto"/>
          <w:sz w:val="24"/>
          <w:szCs w:val="24"/>
          <w:highlight w:val="none"/>
          <w:u w:val="single"/>
        </w:rPr>
        <w:t xml:space="preserve">按照国家、江苏省及连云港市有关规定及施工现场实际情况由承包人负责施工现场的施工安全保卫工作及非夜间照明，费用由承包人自理。</w:t>
      </w:r>
      <w:r/>
    </w:p>
    <w:p>
      <w:pPr>
        <w:ind w:firstLine="12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需承包人办理的有关施工场地交通、环卫环保和施工噪音管理等手续：</w:t>
      </w:r>
      <w:r>
        <w:rPr>
          <w:rFonts w:hint="eastAsia" w:ascii="宋体" w:hAnsi="宋体" w:eastAsia="宋体" w:cs="宋体"/>
          <w:color w:val="auto"/>
          <w:sz w:val="24"/>
          <w:szCs w:val="24"/>
          <w:highlight w:val="none"/>
          <w:u w:val="single"/>
        </w:rPr>
        <w:t xml:space="preserve">按有关规定做好施工现场交通管理、施工噪音及环境保护工作，施工现场应封闭施工，开工前承包人办理相关手续和承担应缴纳的相关费用。</w:t>
      </w:r>
      <w:r/>
    </w:p>
    <w:p>
      <w:pPr>
        <w:ind w:firstLine="12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 已完工程成品保护的特殊要求及费用承担： </w:t>
      </w:r>
      <w:r>
        <w:rPr>
          <w:rFonts w:hint="eastAsia" w:ascii="宋体" w:hAnsi="宋体" w:eastAsia="宋体" w:cs="宋体"/>
          <w:color w:val="auto"/>
          <w:sz w:val="24"/>
          <w:szCs w:val="24"/>
          <w:highlight w:val="none"/>
          <w:u w:val="single"/>
        </w:rPr>
        <w:t xml:space="preserve"> 由承包人负责已完成成品保护并承担费用。</w:t>
      </w:r>
      <w:r/>
    </w:p>
    <w:p>
      <w:pPr>
        <w:ind w:firstLine="12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施工场地周围地下管线和邻近建筑物、构筑物（含文物保护建筑）、古树名木的保护要求及费用承担：</w:t>
      </w:r>
      <w:r>
        <w:rPr>
          <w:rFonts w:hint="eastAsia" w:ascii="宋体" w:hAnsi="宋体" w:eastAsia="宋体" w:cs="宋体"/>
          <w:color w:val="auto"/>
          <w:sz w:val="24"/>
          <w:szCs w:val="24"/>
          <w:highlight w:val="none"/>
          <w:u w:val="single"/>
        </w:rPr>
        <w:t xml:space="preserve">按通用条款执行</w:t>
      </w:r>
      <w:r/>
    </w:p>
    <w:p>
      <w:pPr>
        <w:ind w:firstLine="120"/>
        <w:keepLines w:val="0"/>
        <w:keepNext w:val="0"/>
        <w:pageBreakBefore w:val="0"/>
        <w:spacing w:line="43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   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施工场地清洁卫生的要求：</w:t>
      </w:r>
      <w:r>
        <w:rPr>
          <w:rFonts w:hint="eastAsia" w:ascii="宋体" w:hAnsi="宋体" w:eastAsia="宋体" w:cs="宋体"/>
          <w:color w:val="auto"/>
          <w:sz w:val="24"/>
          <w:szCs w:val="24"/>
          <w:highlight w:val="none"/>
          <w:u w:val="single"/>
        </w:rPr>
        <w:t xml:space="preserve">文明施工，工完场清。</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3.2 项目经理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3.2.1 项目经理： </w:t>
      </w:r>
      <w:r/>
    </w:p>
    <w:p>
      <w:pPr>
        <w:ind w:firstLine="480"/>
        <w:keepLines w:val="0"/>
        <w:keepNext w:val="0"/>
        <w:pageBreakBefore w:val="0"/>
        <w:spacing w:line="43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lang w:val="en-US" w:eastAsia="zh-CN"/>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lang w:val="en-US" w:eastAsia="zh-CN"/>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lang w:val="en-US" w:eastAsia="zh-CN"/>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lang w:val="en-US" w:eastAsia="zh-CN"/>
        </w:rPr>
        <w:t xml:space="preserve">         </w:t>
      </w:r>
      <w:r/>
    </w:p>
    <w:p>
      <w:pPr>
        <w:ind w:firstLine="12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承包人对项目经理的授权范围如下：</w:t>
      </w:r>
      <w:r>
        <w:rPr>
          <w:rFonts w:hint="eastAsia" w:ascii="宋体" w:hAnsi="宋体" w:eastAsia="宋体" w:cs="宋体"/>
          <w:color w:val="auto"/>
          <w:sz w:val="24"/>
          <w:szCs w:val="24"/>
          <w:highlight w:val="none"/>
          <w:u w:val="single"/>
        </w:rPr>
        <w:t xml:space="preserve">项目经理负责本项目施工期间的进度、质量、安全文明施工等全部的施工任务，施工期间与承包人签署的变更签证、补充协议等。</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项目经理在现场每日8小时以上，每周不少于5日，如有特殊情况，须提供书面请假经发包人批准，且必须准时参加业主召开的例会（有事须请假）</w:t>
      </w:r>
      <w:r>
        <w:rPr>
          <w:rFonts w:hint="eastAsia" w:ascii="宋体" w:hAnsi="宋体" w:eastAsia="宋体" w:cs="宋体"/>
          <w:color w:val="auto"/>
          <w:sz w:val="24"/>
          <w:szCs w:val="24"/>
          <w:highlight w:val="none"/>
        </w:rPr>
        <w:t xml:space="preserve">。 </w:t>
      </w:r>
      <w:r/>
    </w:p>
    <w:p>
      <w:pPr>
        <w:ind w:firstLine="12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发包人有权要求更换项目经理，由此增加的费用和（或)延迟的工期由承包人承担。 </w:t>
      </w:r>
      <w:r/>
    </w:p>
    <w:p>
      <w:pPr>
        <w:ind w:firstLine="12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项目经理未经批准，擅自离开施工现场的违约责任：</w:t>
      </w:r>
      <w:r>
        <w:rPr>
          <w:rFonts w:hint="eastAsia" w:ascii="宋体" w:hAnsi="宋体" w:eastAsia="宋体" w:cs="宋体"/>
          <w:color w:val="auto"/>
          <w:sz w:val="24"/>
          <w:szCs w:val="24"/>
          <w:highlight w:val="none"/>
          <w:u w:val="single"/>
        </w:rPr>
        <w:t xml:space="preserve">连续3天不在现场，每发现一次支付违约金</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000 元人民币，连续5天或2个月内累计10天（法定休息日除外）不在本工程现场，发包人有权解除合同，将承包人清退出场，</w:t>
      </w:r>
      <w:r>
        <w:rPr>
          <w:rFonts w:hint="eastAsia" w:ascii="宋体" w:hAnsi="宋体" w:eastAsia="宋体" w:cs="宋体"/>
          <w:color w:val="auto"/>
          <w:sz w:val="24"/>
          <w:szCs w:val="24"/>
          <w:highlight w:val="none"/>
          <w:u w:val="single"/>
          <w:lang w:eastAsia="zh-CN"/>
        </w:rPr>
        <w:t xml:space="preserve">因此给发包人带来的损失，承包人给予赔偿</w:t>
      </w:r>
      <w:r>
        <w:rPr>
          <w:rFonts w:hint="eastAsia" w:ascii="宋体" w:hAnsi="宋体" w:eastAsia="宋体" w:cs="宋体"/>
          <w:color w:val="auto"/>
          <w:sz w:val="24"/>
          <w:szCs w:val="24"/>
          <w:highlight w:val="none"/>
          <w:u w:val="single"/>
        </w:rPr>
        <w:t xml:space="preserve">并追究违约责任。 </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3.2.3 承包人擅自更换项目经理的违约责任：</w:t>
      </w:r>
      <w:r>
        <w:rPr>
          <w:rFonts w:hint="eastAsia" w:ascii="宋体" w:hAnsi="宋体" w:eastAsia="宋体" w:cs="宋体"/>
          <w:color w:val="auto"/>
          <w:sz w:val="24"/>
          <w:szCs w:val="24"/>
          <w:highlight w:val="none"/>
          <w:u w:val="single"/>
        </w:rPr>
        <w:t xml:space="preserve">招标文件中承诺的项目经理和各专项人员非正常理由不得变更，开工时或施工过程中若有变更，需经发包人同意后方可变更。擅自变更项目经理，发包人有权解除本合同并追究由此带来发包人的一切损失同时处以2万元违约金交于发包人. </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 承包人无正当理由拒绝更换项目经理的违约责任：</w:t>
      </w:r>
      <w:r>
        <w:rPr>
          <w:rFonts w:hint="eastAsia" w:ascii="宋体" w:hAnsi="宋体" w:eastAsia="宋体" w:cs="宋体"/>
          <w:color w:val="auto"/>
          <w:sz w:val="24"/>
          <w:szCs w:val="24"/>
          <w:highlight w:val="none"/>
          <w:u w:val="single"/>
        </w:rPr>
        <w:t xml:space="preserve">扣除1万元违约金同时承包人承担上述违约给发包人造成的一切损失。</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3.3 承包人人员 </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承包人提交项目管理机构及施工现场管理人员安排报告的期限：</w:t>
      </w:r>
      <w:r>
        <w:rPr>
          <w:rFonts w:hint="eastAsia" w:ascii="宋体" w:hAnsi="宋体" w:eastAsia="宋体" w:cs="宋体"/>
          <w:color w:val="auto"/>
          <w:sz w:val="24"/>
          <w:szCs w:val="24"/>
          <w:highlight w:val="none"/>
          <w:u w:val="single"/>
        </w:rPr>
        <w:t xml:space="preserve">开工前7天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 承包人无正当理由拒绝撤换主要施工管理人员的违约责任：</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扣除1万元违约金，承包人承担上述违约给发包人造成的一切损失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3.3.4 承包人主要施工管理人员离开施工现场的批准要求：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由总监理工程师批准，发包人认可后方可离开 </w:t>
      </w:r>
      <w:r>
        <w:rPr>
          <w:rFonts w:hint="eastAsia" w:ascii="宋体" w:hAnsi="宋体" w:eastAsia="宋体" w:cs="宋体"/>
          <w:color w:val="auto"/>
          <w:sz w:val="24"/>
          <w:szCs w:val="24"/>
          <w:highlight w:val="none"/>
          <w:u w:val="none"/>
        </w:rPr>
        <w:t xml:space="preserve">。 </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color w:val="auto"/>
          <w:sz w:val="24"/>
          <w:szCs w:val="24"/>
          <w:highlight w:val="none"/>
          <w:u w:val="single"/>
        </w:rPr>
        <w:t xml:space="preserve">专业人员（如技术负责人、施工员、安全员、质检员等）未经发包人同意不得擅自变更，如有违反，每人每次扣除承包人壹万元违约金；所有违约金从承包人工程款中扣除 </w:t>
      </w:r>
      <w:r>
        <w:rPr>
          <w:rFonts w:hint="eastAsia" w:ascii="宋体" w:hAnsi="宋体" w:eastAsia="宋体" w:cs="宋体"/>
          <w:color w:val="auto"/>
          <w:sz w:val="24"/>
          <w:szCs w:val="24"/>
          <w:highlight w:val="none"/>
          <w:u w:val="none"/>
        </w:rPr>
        <w:t xml:space="preserve">。 </w:t>
      </w:r>
      <w:r/>
    </w:p>
    <w:p>
      <w:pPr>
        <w:ind w:firstLine="12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承包人主要施工管理人员擅自离开施工现场的违约责任：</w:t>
      </w:r>
      <w:r>
        <w:rPr>
          <w:rFonts w:hint="eastAsia" w:ascii="宋体" w:hAnsi="宋体" w:eastAsia="宋体" w:cs="宋体"/>
          <w:color w:val="auto"/>
          <w:sz w:val="24"/>
          <w:szCs w:val="24"/>
          <w:highlight w:val="none"/>
          <w:u w:val="single"/>
        </w:rPr>
        <w:t xml:space="preserve">每发现一次支付违约金壹仟元整，连续2 天或2个月内累计10天（法定休息日除外） 不在本工程现场，发包人有权要求更换施工管理人员 </w:t>
      </w:r>
      <w:r>
        <w:rPr>
          <w:rFonts w:hint="eastAsia" w:ascii="宋体" w:hAnsi="宋体" w:eastAsia="宋体" w:cs="宋体"/>
          <w:color w:val="auto"/>
          <w:sz w:val="24"/>
          <w:szCs w:val="24"/>
          <w:highlight w:val="none"/>
          <w:u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3.5 分包</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3.5.1 分包的一般约定 </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禁止分包的工程包括：</w:t>
      </w:r>
      <w:r>
        <w:rPr>
          <w:rFonts w:hint="eastAsia" w:ascii="宋体" w:hAnsi="宋体" w:eastAsia="宋体" w:cs="宋体"/>
          <w:color w:val="auto"/>
          <w:sz w:val="24"/>
          <w:szCs w:val="24"/>
          <w:highlight w:val="none"/>
          <w:u w:val="single"/>
          <w:lang w:bidi="ar"/>
        </w:rPr>
        <w:t xml:space="preserve">未经发包人同意，本工程不允许分包 </w:t>
      </w:r>
      <w:r>
        <w:rPr>
          <w:rFonts w:hint="eastAsia" w:ascii="宋体" w:hAnsi="宋体" w:eastAsia="宋体" w:cs="宋体"/>
          <w:color w:val="auto"/>
          <w:sz w:val="24"/>
          <w:szCs w:val="24"/>
          <w:highlight w:val="none"/>
          <w:lang w:bidi="ar"/>
        </w:rPr>
        <w:t xml:space="preserve">。</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3.6 工程照管与成品、半成品保护 </w:t>
      </w:r>
      <w:r/>
    </w:p>
    <w:p>
      <w:pPr>
        <w:ind w:firstLine="12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承包人负责照管工程及工程相关的材料、工程设备的起始时间：</w:t>
      </w:r>
      <w:r>
        <w:rPr>
          <w:rFonts w:hint="eastAsia" w:ascii="宋体" w:hAnsi="宋体" w:eastAsia="宋体" w:cs="宋体"/>
          <w:color w:val="auto"/>
          <w:sz w:val="24"/>
          <w:szCs w:val="24"/>
          <w:highlight w:val="none"/>
          <w:u w:val="single"/>
        </w:rPr>
        <w:t xml:space="preserve">设备、人员进场至工程竣工验收交付使用前由承包人负责保修，无其它特殊要求的，费用由承包人承担。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3.7 履约担保 </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承包人是否提供履约担保：</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否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rPr>
        <w:t xml:space="preserve">履约保证金的形式:</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4. 监理人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4.1监理人的一般规定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关于监理人的监理内容： </w:t>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rPr>
        <w:t xml:space="preserve"> </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关于监理人的监理权限：</w:t>
      </w:r>
      <w:r>
        <w:rPr>
          <w:rFonts w:hint="eastAsia" w:ascii="宋体" w:hAnsi="宋体" w:eastAsia="宋体" w:cs="宋体"/>
          <w:color w:val="auto"/>
          <w:sz w:val="24"/>
          <w:szCs w:val="24"/>
          <w:highlight w:val="none"/>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需要取得发包人批准才能行使的职权：</w:t>
      </w:r>
      <w:r>
        <w:rPr>
          <w:rFonts w:hint="eastAsia" w:ascii="宋体" w:hAnsi="宋体" w:eastAsia="宋体" w:cs="宋体"/>
          <w:color w:val="auto"/>
          <w:sz w:val="24"/>
          <w:szCs w:val="24"/>
          <w:highlight w:val="none"/>
          <w:u w:val="single"/>
        </w:rPr>
        <w:t xml:space="preserve">（1）批准工程任何部分的发包合同；（2）费用的增加；（3）工程的延期；（4）发布变更指令；（5）批准设计变更；（6）发布工程开工令、停工令和复工令，以及单项工程超出三天以上的暂停施工或复工；（7）索赔的支付；(8)工程款支付。</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关于监理人在施工现场的办公场所、生活场所的提供和费用承担的约定：</w:t>
      </w:r>
      <w:r>
        <w:rPr>
          <w:rFonts w:hint="eastAsia" w:ascii="宋体" w:hAnsi="宋体" w:eastAsia="宋体" w:cs="宋体"/>
          <w:color w:val="auto"/>
          <w:sz w:val="24"/>
          <w:szCs w:val="24"/>
          <w:highlight w:val="none"/>
          <w:u w:val="single"/>
        </w:rPr>
        <w:t xml:space="preserve">办公设备由各相关单位自备</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4.2 监理人员 </w:t>
      </w:r>
      <w:r/>
    </w:p>
    <w:p>
      <w:pPr>
        <w:ind w:firstLine="12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总监理工程师姓名：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5. 工程质量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5.1 质量要求 </w:t>
      </w:r>
      <w:r/>
    </w:p>
    <w:p>
      <w:pPr>
        <w:ind w:firstLine="12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   5.1.1 特殊质量标准和要求： </w:t>
      </w:r>
      <w:r/>
    </w:p>
    <w:p>
      <w:pPr>
        <w:ind w:firstLine="12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1、本工程必须根据国家有关施工规范、设计图纸及说明、图纸会审纪要和变更设计联系单组织施工和验收，工程质量达到合格标准。</w:t>
      </w:r>
      <w:r/>
    </w:p>
    <w:p>
      <w:pPr>
        <w:ind w:firstLine="12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2、由于乙方原因发生工程质量问题，由此所造成的所有经济损失和一切责任均由乙方承担。 </w:t>
      </w:r>
      <w:r/>
    </w:p>
    <w:p>
      <w:pPr>
        <w:ind w:firstLine="12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3、乙方必须精心组织施工，在施工过程中，如乙方未按设计要求和规范进行施工而造成返工重做的，乙方无条件整改至合格为止。 </w:t>
      </w:r>
      <w:r/>
    </w:p>
    <w:p>
      <w:pPr>
        <w:ind w:firstLine="12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4、本工程的所有隐蔽工程必须经甲方和监理公司人员验收合格签字认可方可隐蔽。</w:t>
      </w:r>
      <w:r/>
    </w:p>
    <w:p>
      <w:pPr>
        <w:ind w:firstLine="12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5、乙方承包范围内的土方回填必须确保回填土质量，如今后发生因回填土质量不符合要求而产生的费用由乙方自负。 </w:t>
      </w:r>
      <w:r/>
    </w:p>
    <w:p>
      <w:pPr>
        <w:ind w:firstLine="12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6、为保证粉刷质量，尽量避免粉刷空鼓开裂的发生，乙方粉刷黄砂一律用中粗砂，若甲方工程管理部在检查过程中发现乙方粉刷黄砂用细砂的，每发现一次向乙方罚款人民币</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000元。</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5.3 隐蔽工程检查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5.3.1承包人提前通知监理人隐蔽工程检查的期限的约定：</w:t>
      </w:r>
      <w:r>
        <w:rPr>
          <w:rFonts w:hint="eastAsia" w:ascii="宋体" w:hAnsi="宋体" w:eastAsia="宋体" w:cs="宋体"/>
          <w:color w:val="auto"/>
          <w:sz w:val="24"/>
          <w:szCs w:val="24"/>
          <w:highlight w:val="none"/>
          <w:u w:val="single"/>
        </w:rPr>
        <w:t xml:space="preserve"> 共同检查前 48 小时书面通知监理人</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小时提交书面延期要求。 关于延期最长不得超过：</w:t>
      </w:r>
      <w:r>
        <w:rPr>
          <w:rFonts w:hint="eastAsia" w:ascii="宋体" w:hAnsi="宋体" w:eastAsia="宋体" w:cs="宋体"/>
          <w:color w:val="auto"/>
          <w:sz w:val="24"/>
          <w:szCs w:val="24"/>
          <w:highlight w:val="none"/>
          <w:u w:val="single"/>
        </w:rPr>
        <w:t xml:space="preserve">48 </w:t>
      </w:r>
      <w:r>
        <w:rPr>
          <w:rFonts w:hint="eastAsia" w:ascii="宋体" w:hAnsi="宋体" w:eastAsia="宋体" w:cs="宋体"/>
          <w:color w:val="auto"/>
          <w:sz w:val="24"/>
          <w:szCs w:val="24"/>
          <w:highlight w:val="none"/>
        </w:rPr>
        <w:t xml:space="preserve">小时。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6. 安全文明施工与环境保护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6.1 安全文明施工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6.1.1 项目安全生产的达标目标及相应事项的约定：</w:t>
      </w:r>
      <w:r/>
    </w:p>
    <w:p>
      <w:pPr>
        <w:ind w:firstLine="60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乙方必须认真执行国家和省、市、县有关建筑施工安全生产条例和规定,甲方有关管理要求，切实按“安全第一，预防为主”的方针精心组织施工，做好安全管理工作，杜绝重大安全事故的发生；同时做好社会综合治理工作。</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6.1.2关于治安保卫的特别约定</w:t>
      </w:r>
      <w:r>
        <w:rPr>
          <w:rFonts w:hint="eastAsia" w:ascii="宋体" w:hAnsi="宋体" w:eastAsia="宋体" w:cs="宋体"/>
          <w:color w:val="auto"/>
          <w:sz w:val="24"/>
          <w:szCs w:val="24"/>
          <w:highlight w:val="none"/>
          <w:u w:val="single"/>
        </w:rPr>
        <w:t xml:space="preserve">：承包人自行组织。</w:t>
      </w:r>
      <w:r>
        <w:rPr>
          <w:rFonts w:hint="eastAsia" w:ascii="宋体" w:hAnsi="宋体" w:eastAsia="宋体" w:cs="宋体"/>
          <w:color w:val="auto"/>
          <w:sz w:val="24"/>
          <w:szCs w:val="24"/>
          <w:highlight w:val="none"/>
        </w:rPr>
        <w:t xml:space="preserve"> </w:t>
      </w:r>
      <w:r/>
    </w:p>
    <w:p>
      <w:pPr>
        <w:ind w:firstLine="12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关于编制施工场地治安管理计划的约定：</w:t>
      </w:r>
      <w:r>
        <w:rPr>
          <w:rFonts w:hint="eastAsia" w:ascii="宋体" w:hAnsi="宋体" w:eastAsia="宋体" w:cs="宋体"/>
          <w:color w:val="auto"/>
          <w:sz w:val="24"/>
          <w:szCs w:val="24"/>
          <w:highlight w:val="none"/>
          <w:u w:val="single"/>
        </w:rPr>
        <w:t xml:space="preserve">承包人在开工前提供施工场地治安管理计划。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6.1.3文明施工 </w:t>
      </w:r>
      <w:r/>
    </w:p>
    <w:p>
      <w:pPr>
        <w:ind w:firstLine="12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合同当事人对文明施工的要求</w:t>
      </w:r>
      <w:r>
        <w:rPr>
          <w:rFonts w:hint="eastAsia" w:ascii="宋体" w:hAnsi="宋体" w:eastAsia="宋体" w:cs="宋体"/>
          <w:color w:val="auto"/>
          <w:sz w:val="24"/>
          <w:szCs w:val="24"/>
          <w:highlight w:val="none"/>
          <w:u w:val="single"/>
        </w:rPr>
        <w:t xml:space="preserve">：承包人在工程施工期间，应当保持施工现场平整，物料堆放整齐。在工程交付使用前，承包人应当清理施工现场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7. 工期和进度。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7.1 施工组织设计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 合同当事人约定的施工组织设计应包括的其他内容：</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7.1.2 施工组织设计的提交和修改 </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合同签订后14日内且不得迟于开工前7天 。</w:t>
      </w:r>
      <w:r/>
    </w:p>
    <w:p>
      <w:pPr>
        <w:ind w:firstLine="12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收到后</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天内</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7.2 施工进度计划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7.2.1 施工进度计划的修订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收到后5天内</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7.3 开工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7.3.1 开工准备 </w:t>
      </w:r>
      <w:r/>
    </w:p>
    <w:p>
      <w:pPr>
        <w:ind w:firstLine="12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关于承包人提交工程开工报审表的期限：  </w:t>
      </w:r>
      <w:r>
        <w:rPr>
          <w:rFonts w:hint="eastAsia" w:ascii="宋体" w:hAnsi="宋体" w:eastAsia="宋体" w:cs="宋体"/>
          <w:color w:val="auto"/>
          <w:sz w:val="24"/>
          <w:szCs w:val="24"/>
          <w:highlight w:val="none"/>
          <w:u w:val="single"/>
        </w:rPr>
        <w:t xml:space="preserve">开工前3天内。</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关于发包人应完成的其他开工准备工作及期限： </w:t>
      </w:r>
      <w:r>
        <w:rPr>
          <w:rFonts w:hint="eastAsia" w:ascii="宋体" w:hAnsi="宋体" w:eastAsia="宋体" w:cs="宋体"/>
          <w:color w:val="auto"/>
          <w:sz w:val="24"/>
          <w:szCs w:val="24"/>
          <w:highlight w:val="none"/>
          <w:u w:val="single"/>
        </w:rPr>
        <w:t xml:space="preserve">开工前3天内 </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 开工前7天内 。</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7.3.2开工通知 </w:t>
      </w:r>
      <w:r/>
    </w:p>
    <w:p>
      <w:pPr>
        <w:ind w:firstLine="12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因发包人原因造成监理人未能在计划开工日期之日起</w:t>
      </w:r>
      <w:r>
        <w:rPr>
          <w:rFonts w:hint="eastAsia" w:ascii="宋体" w:hAnsi="宋体" w:eastAsia="宋体" w:cs="宋体"/>
          <w:color w:val="auto"/>
          <w:sz w:val="24"/>
          <w:szCs w:val="24"/>
          <w:highlight w:val="none"/>
          <w:u w:val="single"/>
        </w:rPr>
        <w:t xml:space="preserve"> 90 天</w:t>
      </w:r>
      <w:r>
        <w:rPr>
          <w:rFonts w:hint="eastAsia" w:ascii="宋体" w:hAnsi="宋体" w:eastAsia="宋体" w:cs="宋体"/>
          <w:color w:val="auto"/>
          <w:sz w:val="24"/>
          <w:szCs w:val="24"/>
          <w:highlight w:val="none"/>
        </w:rPr>
        <w:t xml:space="preserve">内发出开工通知的，承包人有权提出价格调整要求，或者解除合同。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7.4 测量放线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合同签订后、开工前7天内。</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7.5 工期延误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7.5.1 因发包人原因导致工期延误 </w:t>
      </w:r>
      <w:r/>
    </w:p>
    <w:p>
      <w:pPr>
        <w:ind w:firstLine="12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合同工期内如果发生不可抗拒的自然灾害，或因甲方的原因而造成使工期滞后的，发包人应书面通知承包人，承包人应积极配合发包人做好施工计划调整，并合理调整人员和机械，工期相应顺延，发包人不承担其他损失。承包人在情况发生后14天内，就延误的工期以书面形式向工程师提出报告，工程师在收到报告后14天内予以确认，逾期不予确认也不提出修改意见，视为同意顺延工期。 </w:t>
      </w:r>
      <w:r/>
    </w:p>
    <w:p>
      <w:pPr>
        <w:ind w:firstLine="48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在施工期间，乙方将做好应急发电设备及临时停水的准备工作，因政府政策性避峰、临时停电、停水原因而造成的相应损失，甲方均不予补偿。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7.5.2 因承包人原因导致工期延误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w:t>
      </w:r>
      <w:bookmarkStart w:id="69" w:name="_Toc312678013"/>
      <w:r/>
      <w:bookmarkStart w:id="70" w:name="_Toc312677487"/>
      <w:r/>
      <w:bookmarkStart w:id="71" w:name="_Toc318581170"/>
      <w:r>
        <w:rPr>
          <w:rFonts w:hint="eastAsia" w:ascii="宋体" w:hAnsi="宋体" w:eastAsia="宋体" w:cs="宋体"/>
          <w:color w:val="auto"/>
          <w:sz w:val="24"/>
          <w:szCs w:val="24"/>
          <w:highlight w:val="none"/>
        </w:rPr>
        <w:t xml:space="preserve">承包人原因造成工期延误，逾期竣工违约金的计算方法为：</w:t>
      </w:r>
      <w:r/>
    </w:p>
    <w:p>
      <w:pPr>
        <w:ind w:firstLine="48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因承包人原因不能按照经监理工程师批准的施工进度计划中的节点日期完工的，承包人承担违约责任。</w:t>
      </w:r>
      <w:r/>
    </w:p>
    <w:p>
      <w:pPr>
        <w:ind w:firstLine="48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节点工程不能按期完工，视为承包人违约，承包人须按1万元/天向发包人支付违约金；对承包人不能按期完工的，且拖延工期达到一定期限的，除支付约定违约金外，发包人有权解除合同，承包人应按发包人要求退场，并承担发包人的实际损失</w:t>
      </w:r>
      <w:r>
        <w:rPr>
          <w:rFonts w:hint="eastAsia" w:ascii="宋体" w:hAnsi="宋体" w:eastAsia="宋体" w:cs="宋体"/>
          <w:color w:val="auto"/>
          <w:sz w:val="24"/>
          <w:szCs w:val="24"/>
          <w:highlight w:val="none"/>
        </w:rPr>
        <w:t xml:space="preserve">。</w:t>
      </w:r>
      <w:bookmarkEnd w:id="69"/>
      <w:r/>
      <w:bookmarkEnd w:id="70"/>
      <w:r/>
      <w:bookmarkEnd w:id="71"/>
      <w:r/>
      <w:r/>
    </w:p>
    <w:p>
      <w:pPr>
        <w:ind w:firstLine="480"/>
        <w:jc w:val="left"/>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因承包人原因造成工期延误，逾</w:t>
      </w:r>
      <w:bookmarkStart w:id="72" w:name="_Toc318581171"/>
      <w:r/>
      <w:bookmarkStart w:id="73" w:name="_Toc312678014"/>
      <w:r>
        <w:rPr>
          <w:rFonts w:hint="eastAsia" w:ascii="宋体" w:hAnsi="宋体" w:eastAsia="宋体" w:cs="宋体"/>
          <w:color w:val="auto"/>
          <w:sz w:val="24"/>
          <w:szCs w:val="24"/>
          <w:highlight w:val="none"/>
        </w:rPr>
        <w:t xml:space="preserve">期竣工违约金的上限：</w:t>
      </w:r>
      <w:r>
        <w:rPr>
          <w:rFonts w:hint="eastAsia" w:ascii="宋体" w:hAnsi="宋体" w:eastAsia="宋体" w:cs="宋体"/>
          <w:color w:val="auto"/>
          <w:sz w:val="24"/>
          <w:szCs w:val="24"/>
          <w:highlight w:val="none"/>
          <w:u w:val="single"/>
        </w:rPr>
        <w:t xml:space="preserve">合同价5%。</w:t>
      </w:r>
      <w:bookmarkEnd w:id="72"/>
      <w:r/>
      <w:bookmarkEnd w:id="73"/>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7.6 异常恶劣的气候条件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发包人和承包人同意以下情形视为异常恶劣的气候条件：</w:t>
      </w:r>
      <w:r>
        <w:rPr>
          <w:rFonts w:hint="eastAsia" w:ascii="宋体" w:hAnsi="宋体" w:eastAsia="宋体" w:cs="宋体"/>
          <w:color w:val="auto"/>
          <w:sz w:val="24"/>
          <w:szCs w:val="24"/>
          <w:highlight w:val="none"/>
          <w:u w:val="single"/>
        </w:rPr>
        <w:t xml:space="preserve"> 双方另行确定</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8.1 施工设备和临时设施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8.1.1 承包人提供的施工设备和临时设施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val="en-US" w:eastAsia="zh-CN"/>
        </w:rPr>
        <w:t xml:space="preserve">8.材料与设备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val="en-US" w:eastAsia="zh-CN"/>
        </w:rPr>
        <w:t xml:space="preserve">8.4 材料与工程设备的保管与使用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lang w:val="en-US" w:eastAsia="zh-CN"/>
        </w:rPr>
        <w:t xml:space="preserve">8.4.1 发包人供应的材料设备的保管费用的承担：</w:t>
      </w:r>
      <w:r>
        <w:rPr>
          <w:rFonts w:hint="eastAsia" w:ascii="宋体" w:hAnsi="宋体" w:eastAsia="宋体" w:cs="宋体"/>
          <w:color w:val="auto"/>
          <w:sz w:val="24"/>
          <w:szCs w:val="24"/>
          <w:highlight w:val="none"/>
          <w:u w:val="single"/>
          <w:lang w:val="en-US" w:eastAsia="zh-CN"/>
        </w:rPr>
        <w:t xml:space="preserve">发包人供应的苗木和材料设备（如有）的卸车费、堆放、保管等由承包人负责，材料运到现场后的保管及材料检验试验费由承包人负责，材料在保管和安装过程中损耗由由承包人承担，相关费用已包含在签约合同价中。 </w:t>
      </w:r>
      <w:r/>
    </w:p>
    <w:p>
      <w:pPr>
        <w:numPr>
          <w:ilvl w:val="0"/>
          <w:numId w:val="0"/>
        </w:numPr>
        <w:keepLines w:val="0"/>
        <w:keepNext w:val="0"/>
        <w:pageBreakBefore w:val="0"/>
        <w:spacing w:line="43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val="en-US" w:eastAsia="zh-CN"/>
        </w:rPr>
        <w:t xml:space="preserve">   9.</w:t>
      </w:r>
      <w:r>
        <w:rPr>
          <w:rFonts w:hint="eastAsia" w:ascii="宋体" w:hAnsi="宋体" w:eastAsia="宋体" w:cs="宋体"/>
          <w:color w:val="auto"/>
          <w:sz w:val="24"/>
          <w:szCs w:val="24"/>
          <w:highlight w:val="none"/>
        </w:rPr>
        <w:t xml:space="preserve">试验与检验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9.1试验设备与试验人员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9.1.2 试验设备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施工现场需要配置的试验场所：</w:t>
      </w:r>
      <w:r>
        <w:rPr>
          <w:rFonts w:hint="eastAsia" w:ascii="宋体" w:hAnsi="宋体" w:eastAsia="宋体" w:cs="宋体"/>
          <w:color w:val="auto"/>
          <w:sz w:val="24"/>
          <w:szCs w:val="24"/>
          <w:highlight w:val="none"/>
          <w:u w:val="single"/>
        </w:rPr>
        <w:t xml:space="preserve">按有关规定执行。</w:t>
      </w:r>
      <w:r>
        <w:rPr>
          <w:rFonts w:hint="eastAsia" w:ascii="宋体" w:hAnsi="宋体" w:eastAsia="宋体" w:cs="宋体"/>
          <w:color w:val="auto"/>
          <w:sz w:val="24"/>
          <w:szCs w:val="24"/>
          <w:highlight w:val="none"/>
        </w:rPr>
        <w:t xml:space="preserve"> </w:t>
      </w:r>
      <w:r/>
    </w:p>
    <w:p>
      <w:pPr>
        <w:ind w:firstLine="12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施工现场需要配备的试验设备：</w:t>
      </w:r>
      <w:r>
        <w:rPr>
          <w:rFonts w:hint="eastAsia" w:ascii="宋体" w:hAnsi="宋体" w:eastAsia="宋体" w:cs="宋体"/>
          <w:color w:val="auto"/>
          <w:sz w:val="24"/>
          <w:szCs w:val="24"/>
          <w:highlight w:val="none"/>
          <w:u w:val="single"/>
        </w:rPr>
        <w:t xml:space="preserve">按有关规定执行</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9.2 现场工艺试验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现场工艺试验的有关约定 ：</w:t>
      </w:r>
      <w:r>
        <w:rPr>
          <w:rFonts w:hint="eastAsia" w:ascii="宋体" w:hAnsi="宋体" w:eastAsia="宋体" w:cs="宋体"/>
          <w:color w:val="auto"/>
          <w:sz w:val="24"/>
          <w:szCs w:val="24"/>
          <w:highlight w:val="none"/>
          <w:u w:val="single"/>
          <w:lang w:bidi="ar"/>
        </w:rPr>
        <w:t xml:space="preserve">按照现行规范及图纸设计要求，费用由发包方承担。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10.变更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10.1变更的范围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按通用条款执行</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变更估价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变更估价原则 </w:t>
      </w:r>
      <w:r/>
    </w:p>
    <w:p>
      <w:pPr>
        <w:ind w:firstLine="482"/>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原则1、本工程实际施工中所涉及的一切设计变更需发包人、设计单位、监理单位共同签字后方可执行，并以设计单位出具的正式书面文件为准。设计变更若不经发包人认可，则无效。</w:t>
      </w:r>
      <w:r/>
    </w:p>
    <w:p>
      <w:pPr>
        <w:ind w:firstLine="482"/>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原则2、本工程实际施工中所涉及的一切现场签证应由承包人书面申报、监理工程师签字、跟踪审计人员签字以及发包人认可并签字后方可生效，否则结算时不得作为结算依据。</w:t>
      </w:r>
      <w:r/>
    </w:p>
    <w:p>
      <w:pPr>
        <w:ind w:firstLine="482"/>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原则3、本工程发生的变更及现场签证等内容每十五天进行确认，其签证款项待结算时一起支付。</w:t>
      </w:r>
      <w:r/>
    </w:p>
    <w:p>
      <w:pPr>
        <w:ind w:firstLine="482"/>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相关细则：</w:t>
      </w:r>
      <w:r/>
    </w:p>
    <w:p>
      <w:pPr>
        <w:ind w:firstLine="482"/>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⑴招标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firstLine="482"/>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⑵若施工中出现施工图纸（含设计变更）与工程量清单项目特征描述不符的， 应以施工图纸（含设计变更）进行施工，并按新的项目特征确定相应工程量清单项目的综合单价。</w:t>
      </w:r>
      <w:r/>
    </w:p>
    <w:p>
      <w:pPr>
        <w:ind w:firstLine="482"/>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⑶因分部分项工程量清单漏项或非承包人原因的工程变更，造成增加新的工程量清单项目，其对应的综合单价按下列方法确定：</w:t>
      </w:r>
      <w:r/>
    </w:p>
    <w:p>
      <w:pPr>
        <w:ind w:firstLine="482"/>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①合同中已有适用的综合单价，按合同中已有的综合单价确定；</w:t>
      </w:r>
      <w:r/>
    </w:p>
    <w:p>
      <w:pPr>
        <w:ind w:firstLine="482"/>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（指其采用的材料、施工工艺和方法相同，亦不因此增加关键线路上工程的施工时间）</w:t>
      </w:r>
      <w:r/>
    </w:p>
    <w:p>
      <w:pPr>
        <w:ind w:firstLine="482"/>
        <w:jc w:val="left"/>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②合同中有类似的综合单价，参照类似的综合单价确定；</w:t>
      </w:r>
      <w:r/>
    </w:p>
    <w:p>
      <w:pPr>
        <w:ind w:firstLine="482"/>
        <w:jc w:val="left"/>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（指其采用的材料、施工工艺和方法基本相似，不因此增加关键线路上工程的施工时间，仅调整材料价差，其余不调整）</w:t>
      </w:r>
      <w:r/>
    </w:p>
    <w:p>
      <w:pPr>
        <w:ind w:firstLine="482"/>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③合同中没有适用或类似的综合单价，按以下方法确定综合单价：</w:t>
      </w:r>
      <w:r/>
    </w:p>
    <w:p>
      <w:pPr>
        <w:ind w:firstLine="482"/>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按《建设工程工程量清单计价规范》(GB50500-2013)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由承包人按承包人报价浮动率【L=（1一中标价/招标控制价）X100%】提出变更工程项目的单价，并应报发包人确认后调整；</w:t>
      </w:r>
      <w:r/>
    </w:p>
    <w:p>
      <w:pPr>
        <w:ind w:firstLine="482"/>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⑷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firstLine="482"/>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⑸承包人施工及生活用水用电费，根据其耗电用量及供水供电部门所收取的标准，加上公共分摊的部分，由发包人向承包人收取。</w:t>
      </w:r>
      <w:r/>
    </w:p>
    <w:p>
      <w:pPr>
        <w:ind w:firstLine="482"/>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⑹因不可抗力事件导致的费用，发、承包双方应按以下原则分别承担并调整工程价款：</w:t>
      </w:r>
      <w:r/>
    </w:p>
    <w:p>
      <w:pPr>
        <w:ind w:firstLine="482"/>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①本工程因发包人原因造成的损害、因工程损害导致第三方人员伤亡和财产损失以及运至施工现场用于施工的材料和待安装的设备的损害，由发包人承担；</w:t>
      </w:r>
      <w:r/>
    </w:p>
    <w:p>
      <w:pPr>
        <w:ind w:firstLine="482"/>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②承包人人员伤亡由其所在单位负责，并承担相应费用，与发包人无关；</w:t>
      </w:r>
      <w:r/>
    </w:p>
    <w:p>
      <w:pPr>
        <w:ind w:firstLine="482"/>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③承包人的施工机械设备的损坏及停工损失，由承包人承担；</w:t>
      </w:r>
      <w:r/>
    </w:p>
    <w:p>
      <w:pPr>
        <w:ind w:firstLine="482"/>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④停工期间，承包人应发包人要求留在施工现场的必要的管理人员及保卫人员的工费用，由发包人承担；</w:t>
      </w:r>
      <w:r/>
    </w:p>
    <w:p>
      <w:pPr>
        <w:ind w:firstLine="480"/>
        <w:pageBreakBefore w:val="0"/>
        <w:spacing w:line="360" w:lineRule="auto"/>
        <w:widowControl w:val="off"/>
        <w:rPr>
          <w:rFonts w:hint="eastAsia" w:ascii="宋体" w:hAnsi="宋体" w:cs="宋体"/>
          <w:color w:val="auto"/>
          <w:sz w:val="24"/>
          <w:szCs w:val="24"/>
          <w:highlight w:val="none"/>
        </w:rPr>
        <w:outlineLvl w:val="3"/>
      </w:pPr>
      <w:r>
        <w:rPr>
          <w:rFonts w:hint="eastAsia" w:ascii="宋体" w:hAnsi="宋体" w:eastAsia="宋体" w:cs="宋体"/>
          <w:color w:val="auto"/>
          <w:sz w:val="24"/>
          <w:szCs w:val="24"/>
          <w:highlight w:val="none"/>
        </w:rPr>
        <w:t xml:space="preserve">1</w:t>
      </w:r>
      <w:bookmarkStart w:id="74" w:name="_Toc297216203"/>
      <w:r/>
      <w:bookmarkStart w:id="75" w:name="_Toc297048383"/>
      <w:r/>
      <w:bookmarkStart w:id="76" w:name="_Toc296346698"/>
      <w:r/>
      <w:bookmarkStart w:id="77" w:name="_Toc300934993"/>
      <w:r/>
      <w:bookmarkStart w:id="78" w:name="_Toc297123544"/>
      <w:r/>
      <w:bookmarkStart w:id="79" w:name="_Toc292559402"/>
      <w:r/>
      <w:bookmarkStart w:id="80" w:name="_Toc296347196"/>
      <w:r/>
      <w:bookmarkStart w:id="81" w:name="_Toc296944536"/>
      <w:r/>
      <w:bookmarkStart w:id="82" w:name="_Toc296891237"/>
      <w:r/>
      <w:bookmarkStart w:id="83" w:name="_Toc296891025"/>
      <w:r/>
      <w:bookmarkStart w:id="84" w:name="_Toc303539150"/>
      <w:r/>
      <w:bookmarkStart w:id="85" w:name="_Toc292559907"/>
      <w:r/>
      <w:bookmarkStart w:id="86" w:name="_Toc296503197"/>
      <w:r/>
      <w:bookmarkStart w:id="87" w:name="_Toc297120497"/>
      <w:r/>
      <w:bookmarkStart w:id="88" w:name="_Toc312678029"/>
      <w:r/>
      <w:bookmarkStart w:id="89" w:name="_Toc304295570"/>
      <w:r/>
      <w:bookmarkStart w:id="90" w:name="_Toc312677503"/>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承</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Start w:id="91" w:name="_Toc292559913"/>
      <w:r/>
      <w:bookmarkStart w:id="92" w:name="_Toc303539151"/>
      <w:r/>
      <w:bookmarkStart w:id="93" w:name="_Toc296891031"/>
      <w:r/>
      <w:bookmarkStart w:id="94" w:name="_Toc297216204"/>
      <w:r/>
      <w:bookmarkStart w:id="95" w:name="_Toc296944542"/>
      <w:r/>
      <w:bookmarkStart w:id="96" w:name="_Toc297120503"/>
      <w:r/>
      <w:bookmarkStart w:id="97" w:name="_Toc296346704"/>
      <w:r/>
      <w:bookmarkStart w:id="98" w:name="_Toc300934994"/>
      <w:r/>
      <w:bookmarkStart w:id="99" w:name="_Toc292559408"/>
      <w:r/>
      <w:bookmarkStart w:id="100" w:name="_Toc296503203"/>
      <w:r/>
      <w:bookmarkStart w:id="101" w:name="_Toc297048389"/>
      <w:r/>
      <w:bookmarkStart w:id="102" w:name="_Toc296347202"/>
      <w:r/>
      <w:bookmarkStart w:id="103" w:name="_Toc297123545"/>
      <w:r/>
      <w:bookmarkStart w:id="104" w:name="_Toc296891243"/>
      <w:r>
        <w:rPr>
          <w:rFonts w:hint="eastAsia" w:ascii="宋体" w:hAnsi="宋体" w:eastAsia="宋体" w:cs="宋体"/>
          <w:color w:val="auto"/>
          <w:sz w:val="24"/>
          <w:szCs w:val="24"/>
          <w:highlight w:val="none"/>
        </w:rPr>
        <w:t xml:space="preserve">包人的合理化建议</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监理人审查承包人合理化建议的期限：收到承包人提交的合理化建议后7日内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发包人审批承包人合理化建议的期限：收到监理人报送的合理化建议后7日内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暂估价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暂估价材料和工程设备的明细详见：</w:t>
      </w:r>
      <w:r>
        <w:rPr>
          <w:rFonts w:hint="eastAsia" w:ascii="宋体" w:hAnsi="宋体" w:eastAsia="宋体" w:cs="宋体"/>
          <w:color w:val="auto"/>
          <w:sz w:val="24"/>
          <w:szCs w:val="24"/>
          <w:highlight w:val="none"/>
          <w:u w:val="single"/>
        </w:rPr>
        <w:t xml:space="preserve">《暂估价一览表》</w:t>
      </w:r>
      <w:r>
        <w:rPr>
          <w:rFonts w:hint="eastAsia" w:ascii="宋体" w:hAnsi="宋体" w:eastAsia="宋体" w:cs="宋体"/>
          <w:color w:val="auto"/>
          <w:sz w:val="24"/>
          <w:szCs w:val="24"/>
          <w:highlight w:val="none"/>
        </w:rPr>
        <w:t xml:space="preserve">。 </w:t>
      </w:r>
      <w:r/>
    </w:p>
    <w:p>
      <w:pPr>
        <w:ind w:firstLine="480"/>
        <w:pageBreakBefore w:val="0"/>
        <w:spacing w:line="360" w:lineRule="auto"/>
        <w:widowControl w:val="off"/>
        <w:rPr>
          <w:rFonts w:hint="eastAsia" w:ascii="宋体" w:hAnsi="宋体" w:cs="宋体"/>
          <w:color w:val="auto"/>
          <w:sz w:val="24"/>
          <w:szCs w:val="24"/>
          <w:highlight w:val="none"/>
          <w:u w:val="single"/>
        </w:rPr>
        <w:outlineLvl w:val="4"/>
      </w:pPr>
      <w:r>
        <w:rPr>
          <w:rFonts w:hint="eastAsia" w:ascii="宋体" w:hAnsi="宋体" w:eastAsia="宋体" w:cs="宋体"/>
          <w:color w:val="auto"/>
          <w:sz w:val="24"/>
          <w:szCs w:val="24"/>
          <w:highlight w:val="none"/>
        </w:rPr>
        <w:t xml:space="preserve">1</w:t>
      </w:r>
      <w:bookmarkStart w:id="105" w:name="_Toc312677509"/>
      <w:r/>
      <w:bookmarkStart w:id="106" w:name="_Toc318581177"/>
      <w:r/>
      <w:bookmarkStart w:id="107" w:name="_Toc312678035"/>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 依法必须招标的暂估价项目：</w:t>
      </w:r>
      <w:r>
        <w:rPr>
          <w:rFonts w:hint="eastAsia" w:ascii="宋体" w:hAnsi="宋体" w:eastAsia="宋体" w:cs="宋体"/>
          <w:color w:val="auto"/>
          <w:sz w:val="24"/>
          <w:szCs w:val="24"/>
          <w:highlight w:val="none"/>
          <w:u w:val="single"/>
        </w:rPr>
        <w:t xml:space="preserve">采用第2种方式 </w:t>
      </w:r>
      <w:bookmarkEnd w:id="105"/>
      <w:r/>
      <w:bookmarkEnd w:id="106"/>
      <w:r/>
      <w:bookmarkEnd w:id="107"/>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pageBreakBefore w:val="0"/>
        <w:spacing w:line="360" w:lineRule="auto"/>
        <w:widowControl w:val="off"/>
        <w:rPr>
          <w:rFonts w:hint="eastAsia" w:ascii="宋体" w:hAnsi="宋体" w:cs="宋体"/>
          <w:color w:val="auto"/>
          <w:sz w:val="24"/>
          <w:szCs w:val="24"/>
          <w:highlight w:val="none"/>
        </w:rPr>
        <w:outlineLvl w:val="3"/>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暂列金额</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rPr>
        <w:t xml:space="preserve">由发包人结合工程具体情况使用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11.价格调整：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11.1 市场价格波动引起的调整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color w:val="auto"/>
          <w:sz w:val="24"/>
          <w:szCs w:val="24"/>
          <w:highlight w:val="none"/>
          <w:u w:val="single"/>
        </w:rPr>
        <w:t xml:space="preserve">按本合同12.1条执行。</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12. 合同价格、计量与支付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12.1 合同价格形式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(1)本工程采用</w:t>
      </w:r>
      <w:r>
        <w:rPr>
          <w:rFonts w:hint="eastAsia" w:ascii="宋体" w:hAnsi="宋体" w:eastAsia="宋体" w:cs="宋体"/>
          <w:b/>
          <w:color w:val="auto"/>
          <w:sz w:val="24"/>
          <w:szCs w:val="24"/>
          <w:highlight w:val="none"/>
        </w:rPr>
        <w:t xml:space="preserve">固定单价合同。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综合单价包含的风险范围：</w:t>
      </w:r>
      <w:r>
        <w:rPr>
          <w:rFonts w:hint="eastAsia" w:ascii="宋体" w:hAnsi="宋体" w:eastAsia="宋体" w:cs="宋体"/>
          <w:color w:val="auto"/>
          <w:sz w:val="24"/>
          <w:szCs w:val="24"/>
          <w:highlight w:val="none"/>
          <w:u w:val="single"/>
        </w:rPr>
        <w:t xml:space="preserve">施工期间市场风险、政策风险</w:t>
      </w:r>
      <w:r>
        <w:rPr>
          <w:rFonts w:hint="eastAsia" w:ascii="宋体" w:hAnsi="宋体" w:eastAsia="宋体" w:cs="宋体"/>
          <w:color w:val="auto"/>
          <w:sz w:val="24"/>
          <w:szCs w:val="24"/>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施工期间人工费、材料费、机械费及规费、税金的调整风险由投标人自行考虑</w:t>
      </w:r>
      <w:r>
        <w:rPr>
          <w:rFonts w:hint="eastAsia" w:ascii="宋体" w:hAnsi="宋体" w:eastAsia="宋体" w:cs="宋体"/>
          <w:color w:val="auto"/>
          <w:sz w:val="24"/>
          <w:szCs w:val="24"/>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本工程结算时按照苏建价[2016]154号文执行，采用一般计税法结算。</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本工程采用“固定单价合同”。</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12.2 预付款 </w:t>
      </w:r>
      <w:r/>
    </w:p>
    <w:p>
      <w:pPr>
        <w:ind w:firstLine="480"/>
        <w:keepLines w:val="0"/>
        <w:keepNext w:val="0"/>
        <w:pageBreakBefore w:val="0"/>
        <w:spacing w:line="430" w:lineRule="exact"/>
        <w:shd w:val="clear" w:color="auto" w:fill="ffffff"/>
        <w:widowControl/>
        <w:rPr>
          <w:rFonts w:hint="eastAsia" w:ascii="宋体" w:hAnsi="宋体" w:eastAsia="宋体" w:cs="宋体"/>
          <w:color w:val="auto"/>
          <w:sz w:val="24"/>
          <w:szCs w:val="24"/>
          <w:highlight w:val="none"/>
          <w:u w:val="single"/>
        </w:rPr>
        <w:outlineLvl w:val="4"/>
      </w:pPr>
      <w:r>
        <w:rPr>
          <w:rFonts w:hint="eastAsia" w:ascii="宋体" w:hAnsi="宋体" w:eastAsia="宋体" w:cs="宋体"/>
          <w:color w:val="auto"/>
          <w:sz w:val="24"/>
          <w:szCs w:val="24"/>
          <w:highlight w:val="none"/>
        </w:rPr>
        <w:t xml:space="preserve">12.2.1 本工程无预付款。</w:t>
      </w:r>
      <w:r/>
    </w:p>
    <w:p>
      <w:pPr>
        <w:ind w:firstLine="480"/>
        <w:jc w:val="left"/>
        <w:keepLines w:val="0"/>
        <w:keepNext w:val="0"/>
        <w:pageBreakBefore w:val="0"/>
        <w:spacing w:line="430" w:lineRule="exact"/>
        <w:shd w:val="clear" w:color="auto" w:fill="ffffff"/>
        <w:widowControl/>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12.3 计量 </w:t>
      </w:r>
      <w:r/>
    </w:p>
    <w:p>
      <w:pPr>
        <w:ind w:firstLine="480"/>
        <w:keepLines w:val="0"/>
        <w:keepNext w:val="0"/>
        <w:pageBreakBefore w:val="0"/>
        <w:spacing w:line="430" w:lineRule="exact"/>
        <w:shd w:val="clear" w:color="auto" w:fill="ffffff"/>
        <w:widowControl/>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12.3.1 计量原则 </w:t>
      </w:r>
      <w:r/>
    </w:p>
    <w:p>
      <w:pPr>
        <w:keepLines w:val="0"/>
        <w:keepNext w:val="0"/>
        <w:pageBreakBefore w:val="0"/>
        <w:spacing w:line="430" w:lineRule="exact"/>
        <w:shd w:val="clear" w:color="auto" w:fill="ffffff"/>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工程量计算规则：</w:t>
      </w:r>
      <w:r>
        <w:rPr>
          <w:rFonts w:hint="eastAsia" w:ascii="宋体" w:hAnsi="宋体" w:eastAsia="宋体" w:cs="宋体"/>
          <w:color w:val="auto"/>
          <w:sz w:val="24"/>
          <w:szCs w:val="24"/>
          <w:highlight w:val="none"/>
          <w:u w:val="single"/>
        </w:rPr>
        <w:t xml:space="preserve">本工程预算依据2013清单计价规范编制，费用按江苏省2014费用定额计取。 </w:t>
      </w:r>
      <w:r/>
    </w:p>
    <w:p>
      <w:pPr>
        <w:ind w:firstLine="480"/>
        <w:keepLines w:val="0"/>
        <w:keepNext w:val="0"/>
        <w:pageBreakBefore w:val="0"/>
        <w:spacing w:line="430" w:lineRule="exact"/>
        <w:shd w:val="clear" w:color="auto" w:fill="ffffff"/>
        <w:widowControl/>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12.3.2 计量周期 </w:t>
      </w:r>
      <w:r/>
    </w:p>
    <w:p>
      <w:pPr>
        <w:keepLines w:val="0"/>
        <w:keepNext w:val="0"/>
        <w:pageBreakBefore w:val="0"/>
        <w:spacing w:line="43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关于计量周期的约定</w:t>
      </w:r>
      <w:r>
        <w:rPr>
          <w:rFonts w:hint="eastAsia" w:ascii="宋体" w:hAnsi="宋体" w:eastAsia="宋体" w:cs="宋体"/>
          <w:color w:val="auto"/>
          <w:sz w:val="24"/>
          <w:szCs w:val="24"/>
          <w:highlight w:val="none"/>
          <w:u w:val="single"/>
        </w:rPr>
        <w:t xml:space="preserve">：按</w:t>
      </w:r>
      <w:r>
        <w:rPr>
          <w:rFonts w:hint="eastAsia" w:ascii="宋体" w:hAnsi="宋体" w:eastAsia="宋体" w:cs="宋体"/>
          <w:color w:val="auto"/>
          <w:sz w:val="24"/>
          <w:szCs w:val="24"/>
          <w:highlight w:val="none"/>
          <w:u w:val="single"/>
          <w:lang w:val="en-US" w:eastAsia="zh-CN"/>
        </w:rPr>
        <w:t xml:space="preserve">工程</w:t>
      </w:r>
      <w:r>
        <w:rPr>
          <w:rFonts w:hint="eastAsia" w:ascii="宋体" w:hAnsi="宋体" w:eastAsia="宋体" w:cs="宋体"/>
          <w:color w:val="auto"/>
          <w:sz w:val="24"/>
          <w:szCs w:val="24"/>
          <w:highlight w:val="none"/>
          <w:u w:val="single"/>
        </w:rPr>
        <w:t xml:space="preserve">进度。</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shd w:val="clear" w:color="auto" w:fill="ffffff"/>
        <w:widowControl/>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12.3.3 单价合同的计量 </w:t>
      </w:r>
      <w:r/>
    </w:p>
    <w:p>
      <w:pPr>
        <w:keepLines w:val="0"/>
        <w:keepNext w:val="0"/>
        <w:pageBreakBefore w:val="0"/>
        <w:spacing w:line="430" w:lineRule="exact"/>
        <w:shd w:val="clear" w:color="auto" w:fill="ffffff"/>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关于单价合同计量的约定：</w:t>
      </w:r>
      <w:r>
        <w:rPr>
          <w:rFonts w:hint="eastAsia" w:ascii="宋体" w:hAnsi="宋体" w:eastAsia="宋体" w:cs="宋体"/>
          <w:color w:val="auto"/>
          <w:sz w:val="24"/>
          <w:szCs w:val="24"/>
          <w:highlight w:val="none"/>
          <w:u w:val="single"/>
        </w:rPr>
        <w:t xml:space="preserve">按照已完成合格工程量计量。 </w:t>
      </w:r>
      <w:r/>
    </w:p>
    <w:p>
      <w:pPr>
        <w:ind w:firstLine="480"/>
        <w:keepLines w:val="0"/>
        <w:keepNext w:val="0"/>
        <w:pageBreakBefore w:val="0"/>
        <w:spacing w:line="430" w:lineRule="exact"/>
        <w:shd w:val="clear" w:color="auto" w:fill="ffffff"/>
        <w:widowControl/>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12.4 工程进度款支付 </w:t>
      </w:r>
      <w:r/>
    </w:p>
    <w:p>
      <w:pPr>
        <w:ind w:firstLine="480"/>
        <w:keepLines w:val="0"/>
        <w:keepNext w:val="0"/>
        <w:pageBreakBefore w:val="0"/>
        <w:spacing w:line="430" w:lineRule="exact"/>
        <w:shd w:val="clear" w:color="auto" w:fill="ffffff"/>
        <w:widowControl/>
        <w:rPr>
          <w:rFonts w:hint="eastAsia" w:ascii="宋体" w:hAnsi="宋体" w:eastAsia="宋体" w:cs="宋体"/>
          <w:b/>
          <w:bCs/>
          <w:color w:val="auto"/>
          <w:sz w:val="24"/>
          <w:szCs w:val="24"/>
          <w:highlight w:val="none"/>
          <w:lang w:val="en-US" w:eastAsia="zh-CN"/>
        </w:rPr>
        <w:outlineLvl w:val="4"/>
      </w:pPr>
      <w:r>
        <w:rPr>
          <w:rFonts w:hint="eastAsia" w:ascii="宋体" w:hAnsi="宋体" w:eastAsia="宋体" w:cs="宋体"/>
          <w:color w:val="auto"/>
          <w:sz w:val="24"/>
          <w:szCs w:val="24"/>
          <w:highlight w:val="none"/>
          <w:shd w:val="clear" w:color="auto" w:fill="ffffff"/>
          <w:lang w:bidi="ar"/>
        </w:rPr>
        <w:t xml:space="preserve">12.4.1 付款周期 </w:t>
      </w:r>
      <w:r/>
    </w:p>
    <w:p>
      <w:pPr>
        <w:ind w:firstLine="482"/>
        <w:keepLines w:val="0"/>
        <w:keepNext w:val="0"/>
        <w:pageBreakBefore w:val="0"/>
        <w:spacing w:line="430" w:lineRule="exact"/>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主体工程完工支付合同总价50%，</w:t>
      </w:r>
      <w:r>
        <w:rPr>
          <w:rFonts w:hint="eastAsia" w:ascii="宋体" w:hAnsi="宋体" w:eastAsia="宋体" w:cs="宋体"/>
          <w:b/>
          <w:bCs/>
          <w:color w:val="auto"/>
          <w:sz w:val="24"/>
          <w:szCs w:val="24"/>
          <w:highlight w:val="none"/>
        </w:rPr>
        <w:t xml:space="preserve">工程</w:t>
      </w:r>
      <w:r>
        <w:rPr>
          <w:rFonts w:hint="eastAsia" w:ascii="宋体" w:hAnsi="宋体" w:cs="宋体"/>
          <w:b/>
          <w:bCs/>
          <w:color w:val="auto"/>
          <w:sz w:val="24"/>
          <w:szCs w:val="24"/>
          <w:highlight w:val="none"/>
          <w:lang w:val="en-US" w:eastAsia="zh-CN"/>
        </w:rPr>
        <w:t xml:space="preserve">竣工验收合格付至合同总价80%，</w:t>
      </w:r>
      <w:r>
        <w:rPr>
          <w:rFonts w:hint="eastAsia" w:ascii="宋体" w:hAnsi="宋体" w:eastAsia="宋体" w:cs="宋体"/>
          <w:b/>
          <w:bCs/>
          <w:color w:val="auto"/>
          <w:sz w:val="24"/>
          <w:szCs w:val="24"/>
          <w:highlight w:val="none"/>
          <w:lang w:val="en-US" w:eastAsia="zh-CN"/>
        </w:rPr>
        <w:t xml:space="preserve">审计完成后付至审定价款的97%</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质保期（两年)满后付清余款，不计利息。</w:t>
      </w:r>
      <w:r/>
    </w:p>
    <w:p>
      <w:pPr>
        <w:ind w:firstLine="482"/>
        <w:keepLines w:val="0"/>
        <w:keepNext w:val="0"/>
        <w:pageBreakBefore w:val="0"/>
        <w:spacing w:line="430" w:lineRule="exact"/>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每次支付工程款时，承包人必须提供符合税法的正规发票，否则迟延付款的责任由承包人自行承担。</w:t>
      </w:r>
      <w:r/>
    </w:p>
    <w:p>
      <w:pPr>
        <w:ind w:firstLine="480"/>
        <w:keepLines w:val="0"/>
        <w:keepNext w:val="0"/>
        <w:pageBreakBefore w:val="0"/>
        <w:spacing w:line="430" w:lineRule="exact"/>
        <w:shd w:val="clear" w:color="auto" w:fill="ffffff"/>
        <w:widowControl/>
        <w:rPr>
          <w:rFonts w:hint="eastAsia" w:ascii="宋体" w:hAnsi="宋体" w:eastAsia="宋体" w:cs="宋体"/>
          <w:b/>
          <w:color w:val="auto"/>
          <w:sz w:val="24"/>
          <w:szCs w:val="24"/>
          <w:highlight w:val="none"/>
          <w:shd w:val="clear" w:color="auto" w:fill="ffffff"/>
        </w:rPr>
        <w:outlineLvl w:val="4"/>
      </w:pPr>
      <w:r>
        <w:rPr>
          <w:rFonts w:hint="eastAsia" w:ascii="宋体" w:hAnsi="宋体" w:eastAsia="宋体" w:cs="宋体"/>
          <w:color w:val="auto"/>
          <w:sz w:val="24"/>
          <w:szCs w:val="24"/>
          <w:highlight w:val="none"/>
          <w:shd w:val="clear" w:color="auto" w:fill="ffffff"/>
          <w:lang w:bidi="ar"/>
        </w:rPr>
        <w:t xml:space="preserve">12.4.2 进度付款申请单的编制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 不包括变更、签证、索赔等部分   </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13. 验收和工程试车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13.1 分部分项工程验收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24 </w:t>
      </w:r>
      <w:r>
        <w:rPr>
          <w:rFonts w:hint="eastAsia" w:ascii="宋体" w:hAnsi="宋体" w:eastAsia="宋体" w:cs="宋体"/>
          <w:color w:val="auto"/>
          <w:sz w:val="24"/>
          <w:szCs w:val="24"/>
          <w:highlight w:val="none"/>
        </w:rPr>
        <w:t xml:space="preserve">小时提交书面延期要求。 关于延期最长不得超过：</w:t>
      </w:r>
      <w:r>
        <w:rPr>
          <w:rFonts w:hint="eastAsia" w:ascii="宋体" w:hAnsi="宋体" w:eastAsia="宋体" w:cs="宋体"/>
          <w:color w:val="auto"/>
          <w:sz w:val="24"/>
          <w:szCs w:val="24"/>
          <w:highlight w:val="none"/>
          <w:u w:val="single"/>
        </w:rPr>
        <w:t xml:space="preserve">48 </w:t>
      </w:r>
      <w:r>
        <w:rPr>
          <w:rFonts w:hint="eastAsia" w:ascii="宋体" w:hAnsi="宋体" w:eastAsia="宋体" w:cs="宋体"/>
          <w:color w:val="auto"/>
          <w:sz w:val="24"/>
          <w:szCs w:val="24"/>
          <w:highlight w:val="none"/>
        </w:rPr>
        <w:t xml:space="preserve">小时。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13.2 竣工验收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13.2.1竣工验收程序</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关于竣工验收程序的约定：</w:t>
      </w:r>
      <w:r/>
    </w:p>
    <w:p>
      <w:pPr>
        <w:ind w:firstLine="48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（3）竣工验收合格的，发包人应在验收合格后28天内向承包人签发工程接收证书。发包人无正当理由逾期不颁发工程接收证书的，自验收合格后第29天起视为已颁发工程接收证书。</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p>
    <w:p>
      <w:pPr>
        <w:ind w:firstLine="480"/>
        <w:jc w:val="left"/>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发包人未按照本项约定组织竣工验收、颁发工程接收证书的违约金的计算方法：</w:t>
      </w:r>
      <w:r>
        <w:rPr>
          <w:rFonts w:hint="eastAsia" w:ascii="宋体" w:hAnsi="宋体" w:eastAsia="宋体" w:cs="宋体"/>
          <w:color w:val="auto"/>
          <w:sz w:val="24"/>
          <w:szCs w:val="24"/>
          <w:highlight w:val="none"/>
          <w:u w:val="single"/>
        </w:rPr>
        <w:t xml:space="preserve">   双方协商延期支付时间，不计取违约金</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13.2.2移交、接收全部与部分工程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发包人未按本合同约定接收全部或部分工程的，违约金的计算方法：</w:t>
      </w:r>
      <w:r>
        <w:rPr>
          <w:rFonts w:hint="eastAsia" w:ascii="宋体" w:hAnsi="宋体" w:eastAsia="宋体" w:cs="宋体"/>
          <w:color w:val="auto"/>
          <w:sz w:val="24"/>
          <w:szCs w:val="24"/>
          <w:highlight w:val="none"/>
          <w:u w:val="single"/>
        </w:rPr>
        <w:t xml:space="preserve">双方协商延期支付时间，不计取违约金  。</w:t>
      </w:r>
      <w:r/>
    </w:p>
    <w:p>
      <w:pPr>
        <w:ind w:firstLine="42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承包人未按时移交工程的，违约金的计算方法为：</w:t>
      </w:r>
      <w:r>
        <w:rPr>
          <w:rFonts w:hint="eastAsia" w:ascii="宋体" w:hAnsi="宋体" w:eastAsia="宋体" w:cs="宋体"/>
          <w:color w:val="auto"/>
          <w:sz w:val="24"/>
          <w:szCs w:val="24"/>
          <w:highlight w:val="none"/>
          <w:u w:val="single"/>
        </w:rPr>
        <w:t xml:space="preserve">如承包人不能按规定时间完成竣工资料备案及交付使用，承包人需向发包人支付合同价1万元/天的违约金，同时承担因工程延期赔偿购房人的经济损失、安置超期过渡费及给发包人造成的一切经济损失。本违约金无上限。违约金从工程竣工结算款中扣除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13.6 竣工退场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13.6.1 竣工退场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  工程竣工验收合格后，施工单位的施工人员、材料、设备必须在7天内全部退出现场  </w:t>
      </w:r>
      <w:r>
        <w:rPr>
          <w:rFonts w:hint="eastAsia" w:ascii="宋体" w:hAnsi="宋体" w:eastAsia="宋体" w:cs="宋体"/>
          <w:color w:val="auto"/>
          <w:sz w:val="24"/>
          <w:szCs w:val="24"/>
          <w:highlight w:val="none"/>
        </w:rPr>
        <w:t xml:space="preserve">  。 </w:t>
      </w:r>
      <w:r/>
    </w:p>
    <w:p>
      <w:pPr>
        <w:numPr>
          <w:ilvl w:val="0"/>
          <w:numId w:val="0"/>
        </w:numPr>
        <w:ind w:firstLine="480"/>
        <w:keepLines w:val="0"/>
        <w:keepNext w:val="0"/>
        <w:pageBreakBefore w:val="0"/>
        <w:spacing w:line="43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竣工结算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14.1 竣工结算申请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招标文件及招标答疑、工程量清单、最高投标限价、投标文件、中标通知书、施工合同及补充协议、工程质量验收资料（包含不限于原材料进场验收、重要施工工序节点验收、隐蔽工程验收）、竣工验收证明、竣工图、竣工结算书（工程量计算书、钢筋配料单）、图纸会审记录、经监理（发包人）审批的施工方案、工期提前或延误资料、地质勘探资料、设计单位出具的设计变更图纸、 施工现场签证单、建设单位对材料暂估价的认价单、其他相关资料。</w:t>
      </w:r>
      <w:r/>
    </w:p>
    <w:p>
      <w:pPr>
        <w:ind w:firstLine="48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（1）、工程结算时，施工单位应本着诚实守信的原则如实申报工程结算价。</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14.2 竣工结算审核 </w:t>
      </w:r>
      <w:r/>
    </w:p>
    <w:p>
      <w:pPr>
        <w:ind w:firstLine="480"/>
        <w:keepLines w:val="0"/>
        <w:keepNext w:val="0"/>
        <w:pageBreakBefore w:val="0"/>
        <w:spacing w:line="430" w:lineRule="exact"/>
        <w:rPr>
          <w:rFonts w:hint="eastAsia" w:ascii="宋体" w:hAnsi="宋体" w:cs="宋体"/>
          <w:bCs/>
          <w:color w:val="auto"/>
          <w:szCs w:val="21"/>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发包人应自收到承包人提交的竣工结算报告和完整的竣工结算资料之日起 3个月内审计完毕，具体实施按照发包人的工作流程及要求执行</w:t>
      </w:r>
      <w:r>
        <w:rPr>
          <w:rFonts w:hint="eastAsia" w:ascii="宋体" w:hAnsi="宋体" w:cs="宋体"/>
          <w:bCs/>
          <w:color w:val="auto"/>
          <w:szCs w:val="21"/>
          <w:highlight w:val="none"/>
        </w:rPr>
        <w:t xml:space="preserve">。</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rPr>
        <w:t xml:space="preserve">具体实施按照发包人的工作流程及要求执行 </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14.3 最终结清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14.3.1 最终结清申请单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 4份</w:t>
      </w:r>
      <w:r>
        <w:rPr>
          <w:rFonts w:hint="eastAsia" w:ascii="宋体" w:hAnsi="宋体" w:eastAsia="宋体" w:cs="宋体"/>
          <w:color w:val="auto"/>
          <w:sz w:val="24"/>
          <w:szCs w:val="24"/>
          <w:highlight w:val="none"/>
        </w:rPr>
        <w:t xml:space="preserve"> 。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 </w:t>
      </w:r>
      <w:r>
        <w:rPr>
          <w:rFonts w:hint="eastAsia" w:ascii="宋体" w:hAnsi="宋体" w:eastAsia="宋体" w:cs="宋体"/>
          <w:color w:val="auto"/>
          <w:sz w:val="24"/>
          <w:szCs w:val="24"/>
          <w:highlight w:val="none"/>
          <w:u w:val="single"/>
        </w:rPr>
        <w:t xml:space="preserve">缺陷责任期满后</w:t>
      </w:r>
      <w:r>
        <w:rPr>
          <w:rFonts w:hint="eastAsia" w:ascii="宋体" w:hAnsi="宋体" w:eastAsia="宋体" w:cs="宋体"/>
          <w:color w:val="auto"/>
          <w:sz w:val="24"/>
          <w:szCs w:val="24"/>
          <w:highlight w:val="none"/>
        </w:rPr>
        <w:t xml:space="preserve"> 。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14.3.2 最终结清证书和支付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（1）发包人完成最终结清申请单的审批并颁发最终结清证书的期限： </w:t>
      </w:r>
      <w:r>
        <w:rPr>
          <w:rFonts w:hint="eastAsia" w:ascii="宋体" w:hAnsi="宋体" w:eastAsia="宋体" w:cs="宋体"/>
          <w:color w:val="auto"/>
          <w:sz w:val="24"/>
          <w:szCs w:val="24"/>
          <w:highlight w:val="none"/>
          <w:u w:val="single"/>
        </w:rPr>
        <w:t xml:space="preserve">按发包人工作流程 </w:t>
      </w:r>
      <w:r>
        <w:rPr>
          <w:rFonts w:hint="eastAsia" w:ascii="宋体" w:hAnsi="宋体" w:eastAsia="宋体" w:cs="宋体"/>
          <w:color w:val="auto"/>
          <w:sz w:val="24"/>
          <w:szCs w:val="24"/>
          <w:highlight w:val="none"/>
        </w:rPr>
        <w:t xml:space="preserve"> 。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t xml:space="preserve">  颁发最终结清证书后28天内完成，双方协商延期支付时间，不计取违约金 </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15. 缺陷责任期与保修 </w:t>
      </w:r>
      <w:r/>
    </w:p>
    <w:p>
      <w:pPr>
        <w:ind w:firstLine="480"/>
        <w:keepLines w:val="0"/>
        <w:keepNext w:val="0"/>
        <w:pageBreakBefore w:val="0"/>
        <w:spacing w:line="430" w:lineRule="exact"/>
        <w:rPr>
          <w:rFonts w:hint="eastAsia" w:ascii="宋体" w:hAnsi="宋体" w:eastAsia="宋体" w:cs="宋体"/>
          <w:color w:val="auto"/>
          <w:sz w:val="24"/>
          <w:szCs w:val="24"/>
          <w:highlight w:val="none"/>
          <w:lang w:val="en-US" w:eastAsia="zh-CN"/>
        </w:rPr>
        <w:outlineLvl w:val="3"/>
      </w:pPr>
      <w:r>
        <w:rPr>
          <w:rFonts w:hint="eastAsia" w:ascii="宋体" w:hAnsi="宋体" w:eastAsia="宋体" w:cs="宋体"/>
          <w:color w:val="auto"/>
          <w:sz w:val="24"/>
          <w:szCs w:val="24"/>
          <w:highlight w:val="none"/>
          <w:lang w:val="en-US" w:eastAsia="zh-CN"/>
        </w:rPr>
        <w:t xml:space="preserve">15.2 缺陷责任期 </w:t>
      </w:r>
      <w:r/>
    </w:p>
    <w:p>
      <w:pPr>
        <w:ind w:firstLine="480"/>
        <w:keepLines w:val="0"/>
        <w:keepNext w:val="0"/>
        <w:pageBreakBefore w:val="0"/>
        <w:spacing w:line="43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缺陷责任期的具体期限：</w:t>
      </w:r>
      <w:r>
        <w:rPr>
          <w:rFonts w:hint="eastAsia" w:ascii="宋体" w:hAnsi="宋体" w:eastAsia="宋体" w:cs="宋体"/>
          <w:color w:val="auto"/>
          <w:sz w:val="24"/>
          <w:szCs w:val="24"/>
          <w:highlight w:val="none"/>
          <w:u w:val="single"/>
          <w:lang w:val="en-US" w:eastAsia="zh-CN"/>
        </w:rPr>
        <w:t xml:space="preserve">自实际竣工并验收合格日期起 24 个月</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lang w:val="en-US" w:eastAsia="zh-CN"/>
        </w:rPr>
        <w:outlineLvl w:val="3"/>
      </w:pPr>
      <w:r>
        <w:rPr>
          <w:rFonts w:hint="eastAsia" w:ascii="宋体" w:hAnsi="宋体" w:eastAsia="宋体" w:cs="宋体"/>
          <w:color w:val="auto"/>
          <w:sz w:val="24"/>
          <w:szCs w:val="24"/>
          <w:highlight w:val="none"/>
          <w:lang w:val="en-US" w:eastAsia="zh-CN"/>
        </w:rPr>
        <w:t xml:space="preserve">15.3 质量保证金 </w:t>
      </w:r>
      <w:r/>
    </w:p>
    <w:p>
      <w:pPr>
        <w:ind w:firstLine="480"/>
        <w:keepLines w:val="0"/>
        <w:keepNext w:val="0"/>
        <w:pageBreakBefore w:val="0"/>
        <w:spacing w:line="43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本款修改为： </w:t>
      </w:r>
      <w:r/>
    </w:p>
    <w:p>
      <w:pPr>
        <w:ind w:firstLine="480"/>
        <w:keepLines w:val="0"/>
        <w:keepNext w:val="0"/>
        <w:pageBreakBefore w:val="0"/>
        <w:spacing w:line="43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工程质量保证金的支付方式和时间：工程质量保证金为结算款的</w:t>
      </w:r>
      <w:r>
        <w:rPr>
          <w:rFonts w:hint="eastAsia" w:ascii="宋体" w:hAnsi="宋体" w:eastAsia="宋体" w:cs="宋体"/>
          <w:color w:val="auto"/>
          <w:sz w:val="24"/>
          <w:szCs w:val="24"/>
          <w:highlight w:val="none"/>
          <w:u w:val="single"/>
          <w:lang w:val="en-US" w:eastAsia="zh-CN"/>
        </w:rPr>
        <w:t xml:space="preserve"> 3 </w:t>
      </w:r>
      <w:r>
        <w:rPr>
          <w:rFonts w:hint="eastAsia" w:ascii="宋体" w:hAnsi="宋体" w:eastAsia="宋体" w:cs="宋体"/>
          <w:color w:val="auto"/>
          <w:sz w:val="24"/>
          <w:szCs w:val="24"/>
          <w:highlight w:val="none"/>
          <w:lang w:val="en-US" w:eastAsia="zh-CN"/>
        </w:rPr>
        <w:t xml:space="preserve">%，采用以下方式执行： </w:t>
      </w:r>
      <w:r/>
    </w:p>
    <w:p>
      <w:pPr>
        <w:ind w:firstLine="480"/>
        <w:keepLines w:val="0"/>
        <w:keepNext w:val="0"/>
        <w:pageBreakBefore w:val="0"/>
        <w:spacing w:line="43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□担保； </w:t>
      </w:r>
      <w:r/>
    </w:p>
    <w:p>
      <w:pPr>
        <w:ind w:firstLine="480"/>
        <w:keepLines w:val="0"/>
        <w:keepNext w:val="0"/>
        <w:pageBreakBefore w:val="0"/>
        <w:spacing w:line="430" w:lineRule="exact"/>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□保险； </w:t>
      </w:r>
      <w:r/>
    </w:p>
    <w:p>
      <w:pPr>
        <w:ind w:firstLine="480"/>
        <w:keepLines w:val="0"/>
        <w:keepNext w:val="0"/>
        <w:pageBreakBefore w:val="0"/>
        <w:spacing w:line="430" w:lineRule="exact"/>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u w:val="single"/>
          <w:lang w:val="en-US" w:eastAsia="zh-CN"/>
        </w:rPr>
        <w:t xml:space="preserve">工程竣工结算时一次性扣留质量保证金</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工程缺陷责任期满，承包人履行缺陷责任期内质量保修义务及绿化养护义务且合格移交后，在</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lang w:val="en-US" w:eastAsia="zh-CN"/>
        </w:rPr>
        <w:t xml:space="preserve">天内结清工程质量保证金。在工程项目竣工验收前，承包人提供履约担保的，发包人不得同时预留工程质量保证金。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15.3.1 质量保证金的扣留</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工程竣工结算时一次性扣留质量保证金；</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15.4保修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15.4.1 保修责任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工程保修期为：</w:t>
      </w:r>
      <w:r>
        <w:rPr>
          <w:rFonts w:hint="eastAsia" w:ascii="宋体" w:hAnsi="宋体" w:eastAsia="宋体" w:cs="宋体"/>
          <w:color w:val="auto"/>
          <w:sz w:val="24"/>
          <w:szCs w:val="24"/>
          <w:highlight w:val="none"/>
          <w:u w:val="single"/>
        </w:rPr>
        <w:t xml:space="preserve"> 见工程质量保修书</w:t>
      </w:r>
      <w:r>
        <w:rPr>
          <w:rFonts w:hint="eastAsia" w:ascii="宋体" w:hAnsi="宋体" w:eastAsia="宋体" w:cs="宋体"/>
          <w:color w:val="auto"/>
          <w:sz w:val="24"/>
          <w:szCs w:val="24"/>
          <w:highlight w:val="none"/>
        </w:rPr>
        <w:t xml:space="preserve"> 。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15.4.3 修复通知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承包人收到保修通知并到达工程现场的合理时间：</w:t>
      </w:r>
      <w:r>
        <w:rPr>
          <w:rFonts w:hint="eastAsia" w:ascii="宋体" w:hAnsi="宋体" w:eastAsia="宋体" w:cs="宋体"/>
          <w:color w:val="auto"/>
          <w:sz w:val="24"/>
          <w:szCs w:val="24"/>
          <w:highlight w:val="none"/>
          <w:u w:val="single"/>
        </w:rPr>
        <w:t xml:space="preserve">收到保修通知或口头通知</w:t>
      </w:r>
      <w:r>
        <w:rPr>
          <w:rFonts w:hint="eastAsia" w:ascii="宋体" w:hAnsi="宋体" w:eastAsia="宋体" w:cs="宋体"/>
          <w:color w:val="auto"/>
          <w:sz w:val="24"/>
          <w:szCs w:val="24"/>
          <w:highlight w:val="none"/>
          <w:u w:val="single"/>
          <w:lang w:val="en-US" w:eastAsia="zh-CN"/>
        </w:rPr>
        <w:t xml:space="preserve"> 24 小时内，承包人不在约定期限内派人保修的，发包人可以委托他人修理，保修费用从质量保修金内扣除。 </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16. 违约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16.1 发包人违约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16.1.1发包人违约的责任 </w:t>
      </w:r>
      <w:r/>
    </w:p>
    <w:p>
      <w:pPr>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发包人违约责任的承担方式和计算方法： </w:t>
      </w:r>
      <w:r/>
    </w:p>
    <w:p>
      <w:pPr>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（1）因发包人原因未能在计划开工日期前7天内下达开工通知的违约责任：</w:t>
      </w:r>
      <w:r>
        <w:rPr>
          <w:rFonts w:hint="eastAsia" w:ascii="宋体" w:hAnsi="宋体" w:eastAsia="宋体" w:cs="宋体"/>
          <w:color w:val="auto"/>
          <w:sz w:val="24"/>
          <w:szCs w:val="24"/>
          <w:highlight w:val="none"/>
          <w:u w:val="single"/>
        </w:rPr>
        <w:t xml:space="preserve">双方另行确定 。</w:t>
      </w:r>
      <w:r>
        <w:rPr>
          <w:rFonts w:hint="eastAsia" w:ascii="宋体" w:hAnsi="宋体" w:eastAsia="宋体" w:cs="宋体"/>
          <w:color w:val="auto"/>
          <w:sz w:val="24"/>
          <w:szCs w:val="24"/>
          <w:highlight w:val="none"/>
        </w:rPr>
        <w:t xml:space="preserve"> </w:t>
      </w:r>
      <w:r/>
    </w:p>
    <w:p>
      <w:pPr>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（2）因发包人原因未能按合同约定支付合同价款的违约责任：</w:t>
      </w:r>
      <w:r>
        <w:rPr>
          <w:rFonts w:hint="eastAsia" w:ascii="宋体" w:hAnsi="宋体" w:eastAsia="宋体" w:cs="宋体"/>
          <w:color w:val="auto"/>
          <w:sz w:val="24"/>
          <w:szCs w:val="24"/>
          <w:highlight w:val="none"/>
          <w:u w:val="single"/>
        </w:rPr>
        <w:t xml:space="preserve">双方另行确定。 </w:t>
      </w:r>
      <w:r/>
    </w:p>
    <w:p>
      <w:pPr>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（3）发包人违反第10.1款 〔变更的范围〕第（2）项约定，自行实施被取消的工作或转由他人实施的违约责任：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双方另行确定。</w:t>
      </w:r>
      <w:r>
        <w:rPr>
          <w:rFonts w:hint="eastAsia" w:ascii="宋体" w:hAnsi="宋体" w:eastAsia="宋体" w:cs="宋体"/>
          <w:color w:val="auto"/>
          <w:sz w:val="24"/>
          <w:szCs w:val="24"/>
          <w:highlight w:val="none"/>
        </w:rPr>
        <w:t xml:space="preserve"> </w:t>
      </w:r>
      <w:r/>
    </w:p>
    <w:p>
      <w:pPr>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（4）发包人提供的材料、工程设备的规格、数量或质量不符合合同约定，或因发包人原因导致交货日期延任：</w:t>
      </w:r>
      <w:r>
        <w:rPr>
          <w:rFonts w:hint="eastAsia" w:ascii="宋体" w:hAnsi="宋体" w:eastAsia="宋体" w:cs="宋体"/>
          <w:color w:val="auto"/>
          <w:sz w:val="24"/>
          <w:szCs w:val="24"/>
          <w:highlight w:val="none"/>
          <w:u w:val="single"/>
        </w:rPr>
        <w:t xml:space="preserve">双方另行确定。</w:t>
      </w:r>
      <w:r>
        <w:rPr>
          <w:rFonts w:hint="eastAsia" w:ascii="宋体" w:hAnsi="宋体" w:eastAsia="宋体" w:cs="宋体"/>
          <w:color w:val="auto"/>
          <w:sz w:val="24"/>
          <w:szCs w:val="24"/>
          <w:highlight w:val="none"/>
        </w:rPr>
        <w:t xml:space="preserve"> </w:t>
      </w:r>
      <w:r/>
    </w:p>
    <w:p>
      <w:pPr>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（5）因发包人违反合同约定造成暂停施工的违约责任：</w:t>
      </w:r>
      <w:r>
        <w:rPr>
          <w:rFonts w:hint="eastAsia" w:ascii="宋体" w:hAnsi="宋体" w:eastAsia="宋体" w:cs="宋体"/>
          <w:color w:val="auto"/>
          <w:sz w:val="24"/>
          <w:szCs w:val="24"/>
          <w:highlight w:val="none"/>
          <w:u w:val="single"/>
        </w:rPr>
        <w:t xml:space="preserve">双方另行确 定。</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双方另行确定。</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16.1.2因发包人违约解除合同 </w:t>
      </w:r>
      <w:r/>
    </w:p>
    <w:p>
      <w:pPr>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承包人按16.1.1项〔发包人违约的情形〕约定暂停施工满 </w:t>
      </w:r>
      <w:r>
        <w:rPr>
          <w:rFonts w:hint="eastAsia" w:ascii="宋体" w:hAnsi="宋体" w:eastAsia="宋体" w:cs="宋体"/>
          <w:color w:val="auto"/>
          <w:sz w:val="24"/>
          <w:szCs w:val="24"/>
          <w:highlight w:val="none"/>
          <w:u w:val="single"/>
        </w:rPr>
        <w:t xml:space="preserve"> 60  </w:t>
      </w:r>
      <w:r>
        <w:rPr>
          <w:rFonts w:hint="eastAsia" w:ascii="宋体" w:hAnsi="宋体" w:eastAsia="宋体" w:cs="宋体"/>
          <w:color w:val="auto"/>
          <w:sz w:val="24"/>
          <w:szCs w:val="24"/>
          <w:highlight w:val="none"/>
        </w:rPr>
        <w:t xml:space="preserve">天后发包人仍不纠正其违约行为并致使合同目的不能实现的，承包人有权解除合同。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16.2 承包人违约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16.2.1 承包人违约的情形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承包人违约的其他情形：</w:t>
      </w:r>
      <w:r>
        <w:rPr>
          <w:rFonts w:hint="eastAsia" w:ascii="宋体" w:hAnsi="宋体" w:eastAsia="宋体" w:cs="宋体"/>
          <w:color w:val="auto"/>
          <w:sz w:val="24"/>
          <w:szCs w:val="24"/>
          <w:highlight w:val="none"/>
          <w:u w:val="single"/>
        </w:rPr>
        <w:t xml:space="preserve">双方另行确定</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16.2.2承包人违约的责任 </w:t>
      </w:r>
      <w:r/>
    </w:p>
    <w:p>
      <w:pPr>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承包人违约责任的承担方式和计算方法： </w:t>
      </w:r>
      <w:r>
        <w:rPr>
          <w:rFonts w:hint="eastAsia" w:ascii="宋体" w:hAnsi="宋体" w:eastAsia="宋体" w:cs="宋体"/>
          <w:color w:val="auto"/>
          <w:sz w:val="24"/>
          <w:szCs w:val="24"/>
          <w:highlight w:val="none"/>
          <w:u w:val="single"/>
        </w:rPr>
        <w:t xml:space="preserve">由承包人承担全部费用并承担相关法律责任 </w:t>
      </w:r>
      <w:r>
        <w:rPr>
          <w:rFonts w:hint="eastAsia" w:ascii="宋体" w:hAnsi="宋体" w:eastAsia="宋体" w:cs="宋体"/>
          <w:color w:val="auto"/>
          <w:sz w:val="24"/>
          <w:szCs w:val="24"/>
          <w:highlight w:val="none"/>
          <w:u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16.2.3 因承包人违约解除合同 </w:t>
      </w:r>
      <w:r/>
    </w:p>
    <w:p>
      <w:pPr>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 。 </w:t>
      </w:r>
      <w:r/>
    </w:p>
    <w:p>
      <w:pPr>
        <w:ind w:firstLine="480"/>
        <w:keepLines w:val="0"/>
        <w:keepNext w:val="0"/>
        <w:pageBreakBefore w:val="0"/>
        <w:spacing w:line="43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双方另行确定</w:t>
      </w:r>
      <w:r>
        <w:rPr>
          <w:rFonts w:hint="eastAsia" w:ascii="宋体" w:hAnsi="宋体" w:eastAsia="宋体" w:cs="宋体"/>
          <w:color w:val="auto"/>
          <w:sz w:val="24"/>
          <w:szCs w:val="24"/>
          <w:highlight w:val="none"/>
          <w:u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17. 不可抗力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17.1 不可抗力的确认 </w:t>
      </w:r>
      <w:r/>
    </w:p>
    <w:p>
      <w:pPr>
        <w:keepLines w:val="0"/>
        <w:keepNext w:val="0"/>
        <w:pageBreakBefore w:val="0"/>
        <w:spacing w:line="43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    除通用合同条款约定的不可抗力事件之外，视为不可抗力的其他情形：</w:t>
      </w:r>
      <w:r>
        <w:rPr>
          <w:rFonts w:hint="eastAsia" w:ascii="宋体" w:hAnsi="宋体" w:eastAsia="宋体" w:cs="宋体"/>
          <w:color w:val="auto"/>
          <w:sz w:val="24"/>
          <w:szCs w:val="24"/>
          <w:highlight w:val="none"/>
          <w:u w:val="single"/>
        </w:rPr>
        <w:t xml:space="preserve"> 战争、动乱、空中飞行物体坠落以及洪水、地震、重大疫情等</w:t>
      </w:r>
      <w:r>
        <w:rPr>
          <w:rFonts w:hint="eastAsia" w:ascii="宋体" w:hAnsi="宋体" w:eastAsia="宋体" w:cs="宋体"/>
          <w:color w:val="auto"/>
          <w:sz w:val="24"/>
          <w:szCs w:val="24"/>
          <w:highlight w:val="none"/>
          <w:u w:val="single"/>
          <w:lang w:eastAsia="zh-CN"/>
        </w:rPr>
        <w:t xml:space="preserve">。</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17.4 因不可抗力解除合同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 </w:t>
      </w:r>
      <w:r>
        <w:rPr>
          <w:rFonts w:hint="eastAsia" w:ascii="宋体" w:hAnsi="宋体" w:eastAsia="宋体" w:cs="宋体"/>
          <w:color w:val="auto"/>
          <w:sz w:val="24"/>
          <w:szCs w:val="24"/>
          <w:highlight w:val="none"/>
          <w:u w:val="single"/>
        </w:rPr>
        <w:t xml:space="preserve">60 </w:t>
      </w:r>
      <w:r>
        <w:rPr>
          <w:rFonts w:hint="eastAsia" w:ascii="宋体" w:hAnsi="宋体" w:eastAsia="宋体" w:cs="宋体"/>
          <w:color w:val="auto"/>
          <w:sz w:val="24"/>
          <w:szCs w:val="24"/>
          <w:highlight w:val="none"/>
        </w:rPr>
        <w:t xml:space="preserve">天内完成款项的支付。</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18. 保险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18.1 工程保险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18.3 其他保险 </w:t>
      </w:r>
      <w:r/>
    </w:p>
    <w:p>
      <w:pPr>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18.7 通知义务 </w:t>
      </w:r>
      <w:r/>
    </w:p>
    <w:p>
      <w:pPr>
        <w:ind w:firstLine="480"/>
        <w:keepLines w:val="0"/>
        <w:keepNext w:val="0"/>
        <w:pageBreakBefore w:val="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3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20.争议解决 </w:t>
      </w:r>
      <w:r/>
    </w:p>
    <w:p>
      <w:pPr>
        <w:ind w:firstLine="480"/>
        <w:pageBreakBefore w:val="0"/>
        <w:spacing w:line="360" w:lineRule="auto"/>
        <w:widowControl w:val="off"/>
        <w:rPr>
          <w:rFonts w:hint="eastAsia" w:ascii="宋体" w:hAnsi="宋体" w:cs="宋体"/>
          <w:color w:val="auto"/>
          <w:sz w:val="24"/>
          <w:szCs w:val="24"/>
          <w:highlight w:val="none"/>
        </w:rPr>
        <w:outlineLvl w:val="3"/>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仲裁或诉讼</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种方式解决：</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仲裁委员会申请仲裁；</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u w:val="single"/>
        </w:rPr>
        <w:t xml:space="preserve">  工程所在地由管辖权 </w:t>
      </w:r>
      <w:r>
        <w:rPr>
          <w:rFonts w:hint="eastAsia" w:ascii="宋体" w:hAnsi="宋体" w:eastAsia="宋体" w:cs="宋体"/>
          <w:color w:val="auto"/>
          <w:sz w:val="24"/>
          <w:szCs w:val="24"/>
          <w:highlight w:val="none"/>
        </w:rPr>
        <w:t xml:space="preserve">人民法院起诉。</w:t>
      </w:r>
      <w:r/>
    </w:p>
    <w:p>
      <w:pPr>
        <w:numPr>
          <w:ilvl w:val="0"/>
          <w:numId w:val="3"/>
        </w:numPr>
        <w:keepLines w:val="0"/>
        <w:keepNext w:val="0"/>
        <w:pageBreakBefore w:val="0"/>
        <w:spacing w:line="43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补充条款</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结算时，以</w:t>
      </w:r>
      <w:r>
        <w:rPr>
          <w:rFonts w:hint="eastAsia" w:ascii="宋体" w:hAnsi="宋体" w:eastAsia="宋体" w:cs="宋体"/>
          <w:color w:val="auto"/>
          <w:sz w:val="24"/>
          <w:szCs w:val="24"/>
          <w:highlight w:val="none"/>
          <w:lang w:val="en-US" w:eastAsia="zh-CN"/>
        </w:rPr>
        <w:t xml:space="preserve">成交价</w:t>
      </w:r>
      <w:r>
        <w:rPr>
          <w:rFonts w:hint="eastAsia" w:ascii="宋体" w:hAnsi="宋体" w:eastAsia="宋体" w:cs="宋体"/>
          <w:color w:val="auto"/>
          <w:sz w:val="24"/>
          <w:szCs w:val="24"/>
          <w:highlight w:val="none"/>
        </w:rPr>
        <w:t xml:space="preserve">及本合同中明确的调整因素、办法为依据进行调整。</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为了确保工程顺利完成，施工期间若承包人有违背招标文件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含合同条件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有关规定之行为，承包人无条件接受招标人的一切处罚并赔偿所造成的一切损失，在</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规定的时间内无条件撤出施工现场。</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施工期间承包人必须按文明施工规定的具体内容进行实施，若未全部实施，结算时将扣除相应费用。</w:t>
      </w:r>
      <w:r/>
    </w:p>
    <w:p>
      <w:pPr>
        <w:ind w:firstLine="480"/>
        <w:pageBreakBefore w:val="0"/>
        <w:spacing w:line="360" w:lineRule="auto"/>
        <w:widowControl w:val="off"/>
        <w:rPr>
          <w:rFonts w:hint="eastAsia" w:ascii="宋体" w:hAnsi="宋体" w:cs="宋体"/>
          <w:color w:val="auto"/>
          <w:sz w:val="24"/>
          <w:szCs w:val="24"/>
          <w:highlight w:val="none"/>
          <w:u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w:t>
      </w:r>
      <w:r>
        <w:rPr>
          <w:rFonts w:hint="eastAsia" w:ascii="宋体" w:hAnsi="宋体" w:eastAsia="宋体" w:cs="宋体"/>
          <w:color w:val="auto"/>
          <w:sz w:val="24"/>
          <w:szCs w:val="24"/>
          <w:highlight w:val="none"/>
          <w:u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合同签订后，若承包人不按合同双方约定进场施工，发包人有权没收承包人的合同质保金并终止合同；若因承包人原因未按时完成工程进度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特别申明：承包人未按施工进度计划要求完成施工内容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视同承包人违约，发包方有权没收承包人的合同质保金并终止合同，同时进行强制性清场，承包人须无条件撤离施工现场。</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keepLines w:val="0"/>
        <w:keepNext w:val="0"/>
        <w:pageBreakBefore w:val="0"/>
        <w:spacing w:line="360" w:lineRule="auto"/>
        <w:widowControl w:val="off"/>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（7）</w:t>
      </w:r>
      <w:r>
        <w:rPr>
          <w:rFonts w:hint="eastAsia" w:ascii="宋体" w:hAnsi="宋体" w:cs="宋体"/>
          <w:color w:val="auto"/>
          <w:szCs w:val="21"/>
          <w:highlight w:val="none"/>
          <w:lang w:eastAsia="zh-CN" w:bidi="ar"/>
        </w:rPr>
        <w:t xml:space="preserve">承包人全权处理施工现场与周边的纠纷，</w:t>
      </w:r>
      <w:r>
        <w:rPr>
          <w:rFonts w:hint="eastAsia" w:ascii="宋体" w:hAnsi="宋体" w:cs="宋体"/>
          <w:color w:val="auto"/>
          <w:szCs w:val="21"/>
          <w:highlight w:val="none"/>
          <w:lang w:bidi="ar"/>
        </w:rPr>
        <w:t xml:space="preserve">施工过程中，如发生扰民及正常施工过程扰民</w:t>
      </w:r>
      <w:r>
        <w:rPr>
          <w:rFonts w:hint="eastAsia" w:ascii="宋体" w:hAnsi="宋体" w:cs="宋体"/>
          <w:color w:val="auto"/>
          <w:szCs w:val="21"/>
          <w:highlight w:val="none"/>
          <w:lang w:eastAsia="zh-CN" w:bidi="ar"/>
        </w:rPr>
        <w:t xml:space="preserve">，施工现场有纠纷等，均由承包人全权处理，</w:t>
      </w:r>
      <w:r>
        <w:rPr>
          <w:rFonts w:hint="eastAsia" w:ascii="宋体" w:hAnsi="宋体" w:cs="宋体"/>
          <w:color w:val="auto"/>
          <w:szCs w:val="21"/>
          <w:highlight w:val="none"/>
          <w:lang w:bidi="ar"/>
        </w:rPr>
        <w:t xml:space="preserve">所产生的费用均由承包</w:t>
      </w:r>
      <w:r>
        <w:rPr>
          <w:rFonts w:hint="eastAsia" w:ascii="宋体" w:hAnsi="宋体" w:cs="宋体"/>
          <w:color w:val="auto"/>
          <w:szCs w:val="21"/>
          <w:highlight w:val="none"/>
          <w:lang w:eastAsia="zh-CN" w:bidi="ar"/>
        </w:rPr>
        <w:t xml:space="preserve">人</w:t>
      </w:r>
      <w:r>
        <w:rPr>
          <w:rFonts w:hint="eastAsia" w:ascii="宋体" w:hAnsi="宋体" w:cs="宋体"/>
          <w:color w:val="auto"/>
          <w:szCs w:val="21"/>
          <w:highlight w:val="none"/>
          <w:lang w:bidi="ar"/>
        </w:rPr>
        <w:t xml:space="preserve">承担。</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因承包人自身原因造成的人员伤害及伤亡，由承包人承担相应责任及经济赔偿。</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因承包人自身原因造成的工期延长，除按照合同要求进行经济处罚以外，还应赔偿监理单位延期产生的监理费。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承包范围内的建筑材料及构配件，按规范必须进行检测，送检及检测费用均由承包单位承担，保证检测结果符合环保要求；相关检测证明由专业检测机构提供，费用包含在投标报价中。</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）承包人送审结算核减率小于5%（含5%)，该部分的审计费用由发包人支付，若承包人送审结算核减率大于5%，超出5%时所有的审计费用由承包人支付，并在结算款中扣除。</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注：建设单位有权保留对本项目进行二次或多次结算审计的权力，承包人不得干涉。</w:t>
      </w:r>
      <w:r>
        <w:rPr>
          <w:rFonts w:hint="eastAsia" w:ascii="宋体" w:hAnsi="宋体" w:eastAsia="宋体" w:cs="宋体"/>
          <w:color w:val="auto"/>
          <w:sz w:val="24"/>
          <w:szCs w:val="24"/>
          <w:highlight w:val="none"/>
          <w:lang w:val="zh-CN"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zh-CN" w:eastAsia="zh-CN"/>
        </w:rPr>
        <w:t xml:space="preserve">）安全生产要求：不发生重大人员伤亡事故，在此工程施工过程中所发生的一切工伤事故或安全事故，均由成交供应商承担一切责任。</w:t>
      </w:r>
      <w:r/>
    </w:p>
    <w:p>
      <w:pPr>
        <w:ind w:firstLine="48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）承包人对所承包工程项目的农民工工资支付负总责，必须建立施工现场员工打卡制度，保证所有参建人员必须每天进行打卡，若发生纠纷，以实际打卡记录作为工资发放依据。</w:t>
      </w:r>
      <w:r>
        <w:rPr>
          <w:rFonts w:hint="eastAsia" w:ascii="宋体" w:hAnsi="宋体" w:cs="宋体"/>
          <w:color w:val="auto"/>
          <w:sz w:val="24"/>
          <w:szCs w:val="24"/>
          <w:highlight w:val="none"/>
          <w:lang w:eastAsia="zh-CN"/>
        </w:rPr>
        <w:t xml:space="preserve">承包人</w:t>
      </w:r>
      <w:r>
        <w:rPr>
          <w:rFonts w:hint="eastAsia" w:ascii="宋体" w:hAnsi="宋体" w:eastAsia="宋体" w:cs="宋体"/>
          <w:color w:val="auto"/>
          <w:sz w:val="24"/>
          <w:szCs w:val="24"/>
          <w:highlight w:val="none"/>
          <w:lang w:eastAsia="zh-CN"/>
        </w:rPr>
        <w:t xml:space="preserve">遵照</w:t>
      </w:r>
      <w:r>
        <w:rPr>
          <w:rFonts w:hint="eastAsia" w:ascii="宋体" w:hAnsi="宋体" w:cs="宋体"/>
          <w:color w:val="auto"/>
          <w:sz w:val="24"/>
          <w:szCs w:val="24"/>
          <w:highlight w:val="none"/>
          <w:lang w:eastAsia="zh-CN"/>
        </w:rPr>
        <w:t xml:space="preserve">发包人</w:t>
      </w:r>
      <w:r>
        <w:rPr>
          <w:rFonts w:hint="eastAsia" w:ascii="宋体" w:hAnsi="宋体" w:eastAsia="宋体" w:cs="宋体"/>
          <w:color w:val="auto"/>
          <w:sz w:val="24"/>
          <w:szCs w:val="24"/>
          <w:highlight w:val="none"/>
          <w:lang w:eastAsia="zh-CN"/>
        </w:rPr>
        <w:t xml:space="preserve">所在地政府相关规定，在指定银行为项目所有参建人员开通专用工资账户，用于发放工人工资，并接受</w:t>
      </w:r>
      <w:r>
        <w:rPr>
          <w:rFonts w:hint="eastAsia" w:ascii="宋体" w:hAnsi="宋体" w:cs="宋体"/>
          <w:color w:val="auto"/>
          <w:sz w:val="24"/>
          <w:szCs w:val="24"/>
          <w:highlight w:val="none"/>
          <w:lang w:eastAsia="zh-CN"/>
        </w:rPr>
        <w:t xml:space="preserve">发包人</w:t>
      </w:r>
      <w:r>
        <w:rPr>
          <w:rFonts w:hint="eastAsia" w:ascii="宋体" w:hAnsi="宋体" w:eastAsia="宋体" w:cs="宋体"/>
          <w:color w:val="auto"/>
          <w:sz w:val="24"/>
          <w:szCs w:val="24"/>
          <w:highlight w:val="none"/>
          <w:lang w:eastAsia="zh-CN"/>
        </w:rPr>
        <w:t xml:space="preserve">监督管理。若因农民工工资未能结算发放发生民工讨薪事件，</w:t>
      </w:r>
      <w:r>
        <w:rPr>
          <w:rFonts w:hint="eastAsia" w:ascii="宋体" w:hAnsi="宋体" w:cs="宋体"/>
          <w:color w:val="auto"/>
          <w:sz w:val="24"/>
          <w:szCs w:val="24"/>
          <w:highlight w:val="none"/>
          <w:lang w:eastAsia="zh-CN"/>
        </w:rPr>
        <w:t xml:space="preserve">发包人</w:t>
      </w:r>
      <w:r>
        <w:rPr>
          <w:rFonts w:hint="eastAsia" w:ascii="宋体" w:hAnsi="宋体" w:eastAsia="宋体" w:cs="宋体"/>
          <w:color w:val="auto"/>
          <w:sz w:val="24"/>
          <w:szCs w:val="24"/>
          <w:highlight w:val="none"/>
          <w:lang w:eastAsia="zh-CN"/>
        </w:rPr>
        <w:t xml:space="preserve">可将</w:t>
      </w:r>
      <w:r>
        <w:rPr>
          <w:rFonts w:hint="eastAsia" w:ascii="宋体" w:hAnsi="宋体" w:cs="宋体"/>
          <w:color w:val="auto"/>
          <w:sz w:val="24"/>
          <w:szCs w:val="24"/>
          <w:highlight w:val="none"/>
          <w:lang w:eastAsia="zh-CN"/>
        </w:rPr>
        <w:t xml:space="preserve">承包人</w:t>
      </w:r>
      <w:r>
        <w:rPr>
          <w:rFonts w:hint="eastAsia" w:ascii="宋体" w:hAnsi="宋体" w:eastAsia="宋体" w:cs="宋体"/>
          <w:color w:val="auto"/>
          <w:sz w:val="24"/>
          <w:szCs w:val="24"/>
          <w:highlight w:val="none"/>
          <w:lang w:eastAsia="zh-CN"/>
        </w:rPr>
        <w:t xml:space="preserve">拖欠农民工工资事件上报至省、市建设行政主管部门，并备案，影响</w:t>
      </w:r>
      <w:r>
        <w:rPr>
          <w:rFonts w:hint="eastAsia" w:ascii="宋体" w:hAnsi="宋体" w:cs="宋体"/>
          <w:color w:val="auto"/>
          <w:sz w:val="24"/>
          <w:szCs w:val="24"/>
          <w:highlight w:val="none"/>
          <w:lang w:eastAsia="zh-CN"/>
        </w:rPr>
        <w:t xml:space="preserve">承包人</w:t>
      </w:r>
      <w:r>
        <w:rPr>
          <w:rFonts w:hint="eastAsia" w:ascii="宋体" w:hAnsi="宋体" w:eastAsia="宋体" w:cs="宋体"/>
          <w:color w:val="auto"/>
          <w:sz w:val="24"/>
          <w:szCs w:val="24"/>
          <w:highlight w:val="none"/>
          <w:lang w:eastAsia="zh-CN"/>
        </w:rPr>
        <w:t xml:space="preserve">后期投标。</w:t>
      </w:r>
      <w:r/>
    </w:p>
    <w:p>
      <w:pPr>
        <w:ind w:firstLine="480"/>
        <w:keepLines w:val="0"/>
        <w:keepNext w:val="0"/>
        <w:pageBreakBefore w:val="0"/>
        <w:spacing w:line="43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注：出借（挂靠）资质行为认定依据《</w:t>
      </w:r>
      <w:r>
        <w:rPr>
          <w:rFonts w:hint="eastAsia" w:ascii="宋体" w:hAnsi="宋体" w:eastAsia="宋体" w:cs="宋体"/>
          <w:b w:val="0"/>
          <w:bCs w:val="0"/>
          <w:color w:val="auto"/>
          <w:sz w:val="24"/>
          <w:szCs w:val="24"/>
          <w:highlight w:val="none"/>
          <w:shd w:val="clear" w:color="auto" w:fill="ffffff"/>
        </w:rPr>
        <w:t xml:space="preserve">住房和城乡建设部关于印发建筑工程施工发包与承包违法行为认定查处管理办法的通知</w:t>
      </w:r>
      <w:r>
        <w:rPr>
          <w:rFonts w:hint="eastAsia" w:ascii="宋体" w:hAnsi="宋体" w:eastAsia="宋体" w:cs="宋体"/>
          <w:b w:val="0"/>
          <w:bCs w:val="0"/>
          <w:color w:val="auto"/>
          <w:sz w:val="24"/>
          <w:szCs w:val="24"/>
          <w:highlight w:val="none"/>
        </w:rPr>
        <w:t xml:space="preserve">》（建市（2019）1号）文件精神。   </w:t>
      </w:r>
      <w:r/>
    </w:p>
    <w:p>
      <w:pPr>
        <w:spacing w:line="44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spacing w:line="44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spacing w:line="44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spacing w:line="44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spacing w:line="44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spacing w:line="44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spacing w:line="44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spacing w:line="44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spacing w:line="44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spacing w:line="44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spacing w:line="44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spacing w:line="44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spacing w:line="44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spacing w:line="44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spacing w:line="44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spacing w:line="44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spacing w:line="44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spacing w:line="44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spacing w:line="44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br w:type="page" w:clear="all"/>
      </w:r>
      <w:r/>
    </w:p>
    <w:p>
      <w:pPr>
        <w:spacing w:line="44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合同附件：</w:t>
      </w:r>
      <w:r/>
    </w:p>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p>
      <w:pPr>
        <w:pStyle w:val="931"/>
        <w:ind w:left="0" w:right="0" w:firstLine="643"/>
        <w:jc w:val="center"/>
        <w:pageBreakBefore w:val="0"/>
        <w:spacing w:line="360" w:lineRule="auto"/>
        <w:widowControl w:val="off"/>
        <w:rPr>
          <w:rFonts w:hint="eastAsia" w:ascii="宋体" w:hAnsi="宋体" w:cs="宋体"/>
          <w:b/>
          <w:bCs/>
          <w:color w:val="auto"/>
          <w:sz w:val="32"/>
          <w:szCs w:val="32"/>
          <w:highlight w:val="none"/>
        </w:rPr>
      </w:pPr>
      <w:r>
        <w:rPr>
          <w:rFonts w:hint="eastAsia" w:ascii="宋体" w:hAnsi="宋体" w:eastAsia="宋体" w:cs="宋体"/>
          <w:b/>
          <w:bCs/>
          <w:color w:val="auto"/>
          <w:sz w:val="32"/>
          <w:szCs w:val="32"/>
          <w:highlight w:val="none"/>
        </w:rPr>
        <w:t xml:space="preserve">工程质量保修书</w:t>
      </w:r>
      <w:r/>
    </w:p>
    <w:p>
      <w:pPr>
        <w:pStyle w:val="931"/>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发包人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全称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p>
    <w:p>
      <w:pPr>
        <w:pStyle w:val="931"/>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承包人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全称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lang w:val="en-US" w:eastAsia="zh-CN"/>
        </w:rPr>
        <w:t xml:space="preserve">                </w:t>
      </w:r>
      <w:r/>
    </w:p>
    <w:p>
      <w:pPr>
        <w:pStyle w:val="931"/>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为保证</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工程名称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在合理使用期限内正常使用，发包人承包人协商一致签订工程质量保修书。承包人在质量保修期内按照有关管理规定及双方约定承担工程质量保修责任。</w:t>
      </w:r>
      <w:r/>
    </w:p>
    <w:p>
      <w:pPr>
        <w:pStyle w:val="931"/>
        <w:ind w:left="0" w:right="0" w:firstLine="482"/>
        <w:keepLines w:val="0"/>
        <w:keepNext w:val="0"/>
        <w:pageBreakBefore w:val="0"/>
        <w:spacing w:line="360" w:lineRule="auto"/>
        <w:widowControl w:val="off"/>
        <w:rPr>
          <w:rFonts w:hint="eastAsia" w:ascii="宋体" w:hAnsi="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一、工程质量保修范围和内容</w:t>
      </w:r>
      <w:r/>
    </w:p>
    <w:p>
      <w:pPr>
        <w:pStyle w:val="931"/>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承包人在质量保修期内，按照有关法律规定和合同约定，承担工程质量保修责任。</w:t>
      </w:r>
      <w:r/>
    </w:p>
    <w:p>
      <w:pPr>
        <w:pStyle w:val="931"/>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质量保修范围：承包人施工的全部内容</w:t>
      </w:r>
      <w:r>
        <w:rPr>
          <w:rFonts w:hint="eastAsia" w:ascii="宋体" w:hAnsi="宋体" w:eastAsia="宋体" w:cs="宋体"/>
          <w:bCs/>
          <w:color w:val="auto"/>
          <w:sz w:val="24"/>
          <w:szCs w:val="24"/>
          <w:highlight w:val="none"/>
          <w:lang w:eastAsia="zh-CN"/>
        </w:rPr>
        <w:t xml:space="preserve">。</w:t>
      </w:r>
      <w:r/>
    </w:p>
    <w:p>
      <w:pPr>
        <w:pStyle w:val="931"/>
        <w:ind w:left="0" w:right="0" w:firstLine="482"/>
        <w:keepLines w:val="0"/>
        <w:keepNext w:val="0"/>
        <w:pageBreakBefore w:val="0"/>
        <w:spacing w:line="360" w:lineRule="auto"/>
        <w:widowControl w:val="off"/>
        <w:rPr>
          <w:rFonts w:hint="eastAsia" w:ascii="宋体" w:hAnsi="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二、质量保修期</w:t>
      </w:r>
      <w:r/>
    </w:p>
    <w:p>
      <w:pPr>
        <w:pStyle w:val="931"/>
        <w:ind w:left="0" w:righ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质量保修期从工程实际竣工之日算起。分单项竣工验收的工程，按单项工程分别计算质量保修期。</w:t>
      </w:r>
      <w:r/>
    </w:p>
    <w:p>
      <w:pPr>
        <w:pStyle w:val="931"/>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双方根据国家有关规定，结合具体工程约定质量保修期如下：</w:t>
      </w:r>
      <w:r/>
    </w:p>
    <w:p>
      <w:pPr>
        <w:pStyle w:val="931"/>
        <w:ind w:left="360" w:firstLine="6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土建工程为</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2 </w:t>
      </w:r>
      <w:r>
        <w:rPr>
          <w:rFonts w:hint="eastAsia" w:ascii="宋体" w:hAnsi="宋体" w:eastAsia="宋体" w:cs="宋体"/>
          <w:bCs/>
          <w:color w:val="auto"/>
          <w:sz w:val="24"/>
          <w:szCs w:val="24"/>
          <w:highlight w:val="none"/>
        </w:rPr>
        <w:t xml:space="preserve">年，屋面防水工程为</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5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p>
    <w:p>
      <w:pPr>
        <w:pStyle w:val="931"/>
        <w:ind w:left="360" w:firstLine="6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电气管线、上下水管线安装工程为</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p>
    <w:p>
      <w:pPr>
        <w:pStyle w:val="931"/>
        <w:ind w:left="360" w:firstLine="6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供热及供冷为</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2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个采暖期及供冷期；</w:t>
      </w:r>
      <w:r/>
    </w:p>
    <w:p>
      <w:pPr>
        <w:pStyle w:val="931"/>
        <w:ind w:left="360" w:firstLine="6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室外的上下水和小区道路等市政公用工程为</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eastAsia="zh-CN"/>
        </w:rPr>
        <w:t xml:space="preserve">；</w:t>
      </w:r>
      <w:r/>
    </w:p>
    <w:p>
      <w:pPr>
        <w:pStyle w:val="931"/>
        <w:ind w:left="360" w:firstLine="60"/>
        <w:keepLines w:val="0"/>
        <w:keepNext w:val="0"/>
        <w:pageBreakBefore w:val="0"/>
        <w:spacing w:line="360" w:lineRule="auto"/>
        <w:widowControl w:val="off"/>
        <w:rPr>
          <w:rFonts w:hint="eastAsia" w:ascii="宋体" w:hAnsi="宋体" w:cs="宋体"/>
          <w:color w:val="auto"/>
          <w:sz w:val="44"/>
          <w:szCs w:val="4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其他约定：</w:t>
      </w:r>
      <w:r>
        <w:rPr>
          <w:rFonts w:hint="eastAsia" w:ascii="宋体" w:hAnsi="宋体" w:eastAsia="宋体" w:cs="宋体"/>
          <w:bCs/>
          <w:color w:val="auto"/>
          <w:sz w:val="24"/>
          <w:szCs w:val="24"/>
          <w:highlight w:val="none"/>
          <w:u w:val="single"/>
          <w:lang w:val="en-US" w:eastAsia="zh-CN"/>
        </w:rPr>
        <w:t xml:space="preserve">  本项目</w:t>
      </w:r>
      <w:r>
        <w:rPr>
          <w:rFonts w:hint="eastAsia" w:ascii="宋体" w:hAnsi="宋体" w:cs="宋体"/>
          <w:bCs/>
          <w:color w:val="auto"/>
          <w:sz w:val="24"/>
          <w:szCs w:val="24"/>
          <w:highlight w:val="none"/>
          <w:u w:val="single"/>
          <w:lang w:val="en-US" w:eastAsia="zh-CN"/>
        </w:rPr>
        <w:t xml:space="preserve">质量保修期2</w:t>
      </w:r>
      <w:r>
        <w:rPr>
          <w:rFonts w:hint="eastAsia" w:ascii="宋体" w:hAnsi="宋体" w:eastAsia="宋体" w:cs="宋体"/>
          <w:bCs/>
          <w:color w:val="auto"/>
          <w:sz w:val="24"/>
          <w:szCs w:val="24"/>
          <w:highlight w:val="none"/>
          <w:u w:val="single"/>
          <w:lang w:val="en-US" w:eastAsia="zh-CN"/>
        </w:rPr>
        <w:t xml:space="preserve">年   </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       </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outlineLvl w:val="3"/>
        <w:suppressLineNumbers w:val="0"/>
      </w:pPr>
      <w:r>
        <w:rPr>
          <w:rFonts w:hint="eastAsia" w:ascii="宋体" w:hAnsi="宋体" w:eastAsia="宋体" w:cs="宋体"/>
          <w:b/>
          <w:bCs/>
          <w:color w:val="auto"/>
          <w:sz w:val="24"/>
          <w:szCs w:val="24"/>
          <w:highlight w:val="none"/>
          <w:lang w:val="en-US" w:eastAsia="zh-CN" w:bidi="ar"/>
        </w:rPr>
        <w:t xml:space="preserve">三、缺陷责任期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工程缺陷责任期为</w:t>
      </w:r>
      <w:r>
        <w:rPr>
          <w:rFonts w:hint="eastAsia" w:ascii="宋体" w:hAnsi="宋体" w:eastAsia="宋体" w:cs="宋体"/>
          <w:color w:val="auto"/>
          <w:sz w:val="24"/>
          <w:szCs w:val="24"/>
          <w:highlight w:val="none"/>
          <w:u w:val="single"/>
          <w:lang w:val="en-US" w:eastAsia="zh-CN" w:bidi="ar"/>
        </w:rPr>
        <w:t xml:space="preserve"> 24 </w:t>
      </w:r>
      <w:r>
        <w:rPr>
          <w:rFonts w:hint="eastAsia" w:ascii="宋体" w:hAnsi="宋体" w:eastAsia="宋体" w:cs="宋体"/>
          <w:color w:val="auto"/>
          <w:sz w:val="24"/>
          <w:szCs w:val="24"/>
          <w:highlight w:val="none"/>
          <w:lang w:val="en-US" w:eastAsia="zh-CN" w:bidi="ar"/>
        </w:rPr>
        <w:t xml:space="preserve">个月，缺陷责任期自工程竣工验收合格之日起计算。单位工程先于全部工程进行验收，单位工程缺陷责任期自单位工程验收合格之日起算。 缺陷责任期终止后，发包人应退还剩余的质量保证金。 </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outlineLvl w:val="3"/>
        <w:suppressLineNumbers w:val="0"/>
      </w:pPr>
      <w:r>
        <w:rPr>
          <w:rFonts w:hint="eastAsia" w:ascii="宋体" w:hAnsi="宋体" w:eastAsia="宋体" w:cs="宋体"/>
          <w:b/>
          <w:bCs/>
          <w:color w:val="auto"/>
          <w:sz w:val="24"/>
          <w:szCs w:val="24"/>
          <w:highlight w:val="none"/>
          <w:lang w:val="en-US" w:eastAsia="zh-CN" w:bidi="ar"/>
        </w:rPr>
        <w:t xml:space="preserve">四、质量保修责任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1、属于保修范围、内容的项目，承包人应当在接到保修通知之日起 24小时内派人保修。承包人不在约定期限内派人保修的，发包人可以委托他人修理，费用由承包人承担，从质量保证金中扣除。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2、发生紧急事故需抢修的，承包人在接到事故通知后，应当立即到达事故现场抢修。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对于涉及结构安全的质量问题，应当按照《建设工程质量管理条例》的规定，立即向当地住房和城乡建设行政主管部门及有关部门报告，采取安全防范措施，并由原设计人或者具有相应资质等级的设计人提出保修方案，承包人实施保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4、在工程质量保修期内，未能在合理期限对工程质量问题进行修复，或拒绝按要求进行修复的，承包人应向发包人支付修复工程支出的实际金额。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2"/>
        <w:suppressLineNumbers w:val="0"/>
      </w:pPr>
      <w:r>
        <w:rPr>
          <w:rFonts w:hint="eastAsia" w:ascii="宋体" w:hAnsi="宋体" w:eastAsia="宋体" w:cs="宋体"/>
          <w:color w:val="auto"/>
          <w:sz w:val="24"/>
          <w:szCs w:val="24"/>
          <w:highlight w:val="none"/>
          <w:lang w:val="en-US" w:eastAsia="zh-CN" w:bidi="ar"/>
        </w:rPr>
        <w:t xml:space="preserve">5、质量保修完成后，由发包人组织验收。 </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outlineLvl w:val="3"/>
        <w:suppressLineNumbers w:val="0"/>
      </w:pPr>
      <w:r>
        <w:rPr>
          <w:rFonts w:hint="eastAsia" w:ascii="宋体" w:hAnsi="宋体" w:eastAsia="宋体" w:cs="宋体"/>
          <w:b/>
          <w:bCs/>
          <w:color w:val="auto"/>
          <w:sz w:val="24"/>
          <w:szCs w:val="24"/>
          <w:highlight w:val="none"/>
          <w:lang w:val="en-US" w:eastAsia="zh-CN" w:bidi="ar"/>
        </w:rPr>
        <w:t xml:space="preserve">五、双方约定的其他工程质量保修项</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工程质量保修书由发包人、承包人在工程竣工验收前共同签署，作为施工合同附件，其有效期限至保修期满。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发包人(公章)：</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             承包人(公章)：</w:t>
      </w:r>
      <w:r>
        <w:rPr>
          <w:rFonts w:hint="eastAsia" w:ascii="宋体" w:hAnsi="宋体" w:eastAsia="宋体" w:cs="宋体"/>
          <w:color w:val="auto"/>
          <w:sz w:val="24"/>
          <w:szCs w:val="24"/>
          <w:highlight w:val="none"/>
          <w:u w:val="single"/>
          <w:lang w:bidi="ar"/>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  址：</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                  地  址：</w:t>
      </w:r>
      <w:r>
        <w:rPr>
          <w:rFonts w:hint="eastAsia" w:ascii="宋体" w:hAnsi="宋体" w:eastAsia="宋体" w:cs="宋体"/>
          <w:color w:val="auto"/>
          <w:sz w:val="24"/>
          <w:szCs w:val="24"/>
          <w:highlight w:val="none"/>
          <w:u w:val="single"/>
          <w:lang w:bidi="ar"/>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法定代表人(签字)：</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            法定代表人(签字)：</w:t>
      </w:r>
      <w:r>
        <w:rPr>
          <w:rFonts w:hint="eastAsia" w:ascii="宋体" w:hAnsi="宋体" w:eastAsia="宋体" w:cs="宋体"/>
          <w:color w:val="auto"/>
          <w:sz w:val="24"/>
          <w:szCs w:val="24"/>
          <w:highlight w:val="none"/>
          <w:u w:val="single"/>
          <w:lang w:bidi="ar"/>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委托代理人(签字)：</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            委托代理人(签字)：</w:t>
      </w:r>
      <w:r>
        <w:rPr>
          <w:rFonts w:hint="eastAsia" w:ascii="宋体" w:hAnsi="宋体" w:eastAsia="宋体" w:cs="宋体"/>
          <w:color w:val="auto"/>
          <w:sz w:val="24"/>
          <w:szCs w:val="24"/>
          <w:highlight w:val="none"/>
          <w:u w:val="single"/>
          <w:lang w:bidi="ar"/>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  话：</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                   电  话：</w:t>
      </w:r>
      <w:r>
        <w:rPr>
          <w:rFonts w:hint="eastAsia" w:ascii="宋体" w:hAnsi="宋体" w:eastAsia="宋体" w:cs="宋体"/>
          <w:color w:val="auto"/>
          <w:sz w:val="24"/>
          <w:szCs w:val="24"/>
          <w:highlight w:val="none"/>
          <w:u w:val="single"/>
          <w:lang w:bidi="ar"/>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传  真：</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                   传  真：</w:t>
      </w:r>
      <w:r>
        <w:rPr>
          <w:rFonts w:hint="eastAsia" w:ascii="宋体" w:hAnsi="宋体" w:eastAsia="宋体" w:cs="宋体"/>
          <w:color w:val="auto"/>
          <w:sz w:val="24"/>
          <w:szCs w:val="24"/>
          <w:highlight w:val="none"/>
          <w:u w:val="single"/>
          <w:lang w:bidi="ar"/>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开户银行：</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                  开户银行：</w:t>
      </w:r>
      <w:r>
        <w:rPr>
          <w:rFonts w:hint="eastAsia" w:ascii="宋体" w:hAnsi="宋体" w:eastAsia="宋体" w:cs="宋体"/>
          <w:color w:val="auto"/>
          <w:sz w:val="24"/>
          <w:szCs w:val="24"/>
          <w:highlight w:val="none"/>
          <w:u w:val="single"/>
          <w:lang w:bidi="ar"/>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账  号：</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                 账  号：</w:t>
      </w:r>
      <w:r>
        <w:rPr>
          <w:rFonts w:hint="eastAsia" w:ascii="宋体" w:hAnsi="宋体" w:eastAsia="宋体" w:cs="宋体"/>
          <w:color w:val="auto"/>
          <w:sz w:val="24"/>
          <w:szCs w:val="24"/>
          <w:highlight w:val="none"/>
          <w:u w:val="single"/>
          <w:lang w:bidi="ar"/>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邮政编码：</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                 邮政编码：</w:t>
      </w:r>
      <w:r>
        <w:rPr>
          <w:rFonts w:hint="eastAsia" w:ascii="宋体" w:hAnsi="宋体" w:eastAsia="宋体" w:cs="宋体"/>
          <w:color w:val="auto"/>
          <w:sz w:val="24"/>
          <w:szCs w:val="24"/>
          <w:highlight w:val="none"/>
          <w:u w:val="single"/>
          <w:lang w:bidi="ar"/>
        </w:rPr>
        <w:t xml:space="preserve">           </w:t>
      </w:r>
      <w:r/>
    </w:p>
    <w:p>
      <w:pPr>
        <w:ind w:left="0" w:firstLine="480"/>
        <w:spacing w:line="44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p>
      <w:pPr>
        <w:ind w:left="0" w:firstLine="480"/>
        <w:spacing w:line="44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p>
      <w:pPr>
        <w:spacing w:line="360" w:lineRule="auto"/>
        <w:rPr>
          <w:color w:val="auto"/>
          <w:highlight w:val="none"/>
        </w:rPr>
      </w:pPr>
      <w:r>
        <w:rPr>
          <w:rFonts w:hint="eastAsia"/>
          <w:color w:val="auto"/>
          <w:highlight w:val="none"/>
          <w:lang w:val="en-US" w:eastAsia="zh-CN"/>
        </w:rPr>
        <w:t xml:space="preserve"> </w:t>
      </w:r>
      <w:r/>
    </w:p>
    <w:p>
      <w:pPr>
        <w:jc w:val="center"/>
        <w:keepNext/>
        <w:rPr>
          <w:rFonts w:hint="eastAsia" w:ascii="宋体" w:hAnsi="宋体" w:eastAsia="宋体" w:cs="宋体"/>
          <w:color w:val="auto"/>
          <w:sz w:val="44"/>
          <w:szCs w:val="44"/>
          <w:highlight w:val="none"/>
        </w:rPr>
        <w:outlineLvl w:val="9"/>
      </w:pPr>
      <w:r>
        <w:rPr>
          <w:rFonts w:hint="eastAsia" w:ascii="宋体" w:hAnsi="宋体" w:eastAsia="宋体" w:cs="宋体"/>
          <w:color w:val="auto"/>
          <w:sz w:val="44"/>
          <w:szCs w:val="44"/>
          <w:highlight w:val="none"/>
        </w:rPr>
      </w:r>
      <w:r/>
    </w:p>
    <w:p>
      <w:pPr>
        <w:jc w:val="center"/>
        <w:keepNext/>
        <w:rPr>
          <w:rFonts w:hint="eastAsia" w:ascii="宋体" w:hAnsi="宋体" w:eastAsia="宋体" w:cs="宋体"/>
          <w:color w:val="auto"/>
          <w:sz w:val="44"/>
          <w:szCs w:val="44"/>
          <w:highlight w:val="none"/>
        </w:rPr>
        <w:outlineLvl w:val="9"/>
      </w:pPr>
      <w:r>
        <w:rPr>
          <w:rFonts w:hint="eastAsia" w:ascii="宋体" w:hAnsi="宋体" w:eastAsia="宋体" w:cs="宋体"/>
          <w:color w:val="auto"/>
          <w:sz w:val="44"/>
          <w:szCs w:val="44"/>
          <w:highlight w:val="none"/>
        </w:rPr>
      </w:r>
      <w:r/>
    </w:p>
    <w:p>
      <w:pPr>
        <w:rPr>
          <w:rFonts w:hint="eastAsia"/>
          <w:color w:val="auto"/>
          <w:highlight w:val="none"/>
        </w:rPr>
      </w:pPr>
      <w:r>
        <w:rPr>
          <w:rFonts w:hint="eastAsia"/>
          <w:color w:val="auto"/>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附件:2：</w:t>
      </w:r>
      <w:r/>
    </w:p>
    <w:p>
      <w:pPr>
        <w:ind w:right="-105"/>
        <w:jc w:val="center"/>
        <w:spacing w:line="360" w:lineRule="auto"/>
        <w:rPr>
          <w:rFonts w:hint="eastAsia" w:ascii="宋体" w:hAnsi="宋体" w:cs="宋体"/>
          <w:b/>
          <w:color w:val="auto"/>
          <w:sz w:val="24"/>
          <w:highlight w:val="none"/>
          <w:lang w:bidi="ar"/>
        </w:rPr>
        <w:outlineLvl w:val="2"/>
      </w:pPr>
      <w:r>
        <w:rPr>
          <w:rFonts w:hint="eastAsia" w:ascii="宋体" w:hAnsi="宋体" w:cs="宋体"/>
          <w:b/>
          <w:color w:val="auto"/>
          <w:sz w:val="24"/>
          <w:highlight w:val="none"/>
          <w:lang w:bidi="ar"/>
        </w:rPr>
        <w:t xml:space="preserve">中标人诚信承诺书</w:t>
      </w:r>
      <w:r/>
    </w:p>
    <w:p>
      <w:pPr>
        <w:ind w:right="-105"/>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right="-108" w:firstLine="6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我单位系</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公司（投标人名称）作为</w:t>
      </w:r>
      <w:r>
        <w:rPr>
          <w:rFonts w:hint="eastAsia" w:ascii="宋体" w:hAnsi="宋体" w:cs="宋体"/>
          <w:b/>
          <w:color w:val="auto"/>
          <w:sz w:val="24"/>
          <w:szCs w:val="24"/>
          <w:highlight w:val="none"/>
          <w:u w:val="single"/>
          <w:lang w:bidi="ar"/>
        </w:rPr>
        <w:t xml:space="preserve">  </w:t>
      </w:r>
      <w:r>
        <w:rPr>
          <w:rFonts w:hint="eastAsia" w:ascii="宋体" w:hAnsi="宋体" w:cs="宋体"/>
          <w:b/>
          <w:color w:val="auto"/>
          <w:sz w:val="24"/>
          <w:szCs w:val="24"/>
          <w:highlight w:val="none"/>
          <w:u w:val="single"/>
          <w:lang w:val="en-US" w:eastAsia="zh-CN" w:bidi="ar"/>
        </w:rPr>
        <w:t xml:space="preserve">      </w:t>
      </w:r>
      <w:r>
        <w:rPr>
          <w:rFonts w:hint="eastAsia" w:ascii="宋体" w:hAnsi="宋体" w:cs="宋体"/>
          <w:color w:val="auto"/>
          <w:sz w:val="24"/>
          <w:szCs w:val="24"/>
          <w:highlight w:val="none"/>
          <w:lang w:bidi="ar"/>
        </w:rPr>
        <w:t xml:space="preserve">（招标人）</w:t>
      </w:r>
      <w:r>
        <w:rPr>
          <w:rFonts w:hint="eastAsia" w:ascii="宋体" w:hAnsi="宋体" w:cs="宋体"/>
          <w:b/>
          <w:color w:val="auto"/>
          <w:sz w:val="24"/>
          <w:szCs w:val="24"/>
          <w:highlight w:val="none"/>
          <w:u w:val="single"/>
          <w:lang w:bidi="ar"/>
        </w:rPr>
        <w:t xml:space="preserve">  </w:t>
      </w:r>
      <w:r>
        <w:rPr>
          <w:rFonts w:hint="eastAsia" w:ascii="宋体" w:hAnsi="宋体" w:cs="宋体"/>
          <w:b/>
          <w:color w:val="auto"/>
          <w:sz w:val="24"/>
          <w:szCs w:val="24"/>
          <w:highlight w:val="none"/>
          <w:u w:val="single"/>
          <w:lang w:val="en-US" w:eastAsia="zh-CN" w:bidi="ar"/>
        </w:rPr>
        <w:t xml:space="preserve">   </w:t>
      </w:r>
      <w:r>
        <w:rPr>
          <w:rFonts w:hint="eastAsia" w:ascii="宋体" w:hAnsi="宋体" w:cs="宋体"/>
          <w:b/>
          <w:color w:val="auto"/>
          <w:sz w:val="24"/>
          <w:szCs w:val="24"/>
          <w:highlight w:val="none"/>
          <w:u w:val="single"/>
          <w:lang w:bidi="ar"/>
        </w:rPr>
        <w:t xml:space="preserve"> </w:t>
      </w:r>
      <w:r>
        <w:rPr>
          <w:rFonts w:hint="eastAsia" w:ascii="宋体" w:hAnsi="宋体" w:cs="宋体"/>
          <w:bCs/>
          <w:color w:val="auto"/>
          <w:sz w:val="24"/>
          <w:szCs w:val="24"/>
          <w:highlight w:val="none"/>
          <w:lang w:bidi="ar"/>
        </w:rPr>
        <w:t xml:space="preserve">（项目名称）</w:t>
      </w:r>
      <w:r>
        <w:rPr>
          <w:rFonts w:hint="eastAsia" w:ascii="宋体" w:hAnsi="宋体" w:cs="宋体"/>
          <w:color w:val="auto"/>
          <w:sz w:val="24"/>
          <w:szCs w:val="24"/>
          <w:highlight w:val="none"/>
          <w:lang w:bidi="ar"/>
        </w:rPr>
        <w:t xml:space="preserve">的中标人，我单位郑重承诺，我单位在该项目标段的投标工作中所出具的所有文件（如单位资质证书、项目负责人证书、单位及项目负责人业绩证明等）均是真实有效的，我单位对该中标标段派遣项目负责人将严格按照投标文件及合同约定的内容、期限等积极到场开展工作，若我单位投标过程中提供的资审资料及投标文件有伪造事实以及项目负责人未按合同约定开展现场工作，经查实后，我单位愿意接受相关法律法规处罚，并承担作为不良行为公示所产生的一切后果。</w:t>
      </w:r>
      <w:r/>
    </w:p>
    <w:p>
      <w:pPr>
        <w:ind w:right="-108"/>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108"/>
        <w:spacing w:line="360" w:lineRule="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right="-108"/>
        <w:spacing w:line="360" w:lineRule="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right="-108"/>
        <w:spacing w:line="360" w:lineRule="auto"/>
        <w:rPr>
          <w:rFonts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lang w:bidi="ar"/>
        </w:rPr>
        <w:t xml:space="preserve">项目负责人签字：</w:t>
      </w:r>
      <w:r>
        <w:rPr>
          <w:rFonts w:hint="eastAsia" w:ascii="宋体" w:hAnsi="宋体" w:cs="宋体"/>
          <w:color w:val="auto"/>
          <w:sz w:val="24"/>
          <w:szCs w:val="24"/>
          <w:highlight w:val="none"/>
          <w:u w:val="single"/>
          <w:lang w:val="en-US" w:eastAsia="zh-CN" w:bidi="ar"/>
        </w:rPr>
        <w:t xml:space="preserve">                          </w:t>
      </w:r>
      <w:r/>
    </w:p>
    <w:p>
      <w:pPr>
        <w:ind w:right="-108" w:firstLine="57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108"/>
        <w:spacing w:line="360" w:lineRule="auto"/>
        <w:rPr>
          <w:rFonts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lang w:bidi="ar"/>
        </w:rPr>
        <w:t xml:space="preserve">中标人法人代表签字：</w:t>
      </w:r>
      <w:r>
        <w:rPr>
          <w:rFonts w:hint="eastAsia" w:ascii="宋体" w:hAnsi="宋体" w:cs="宋体"/>
          <w:color w:val="auto"/>
          <w:sz w:val="24"/>
          <w:szCs w:val="24"/>
          <w:highlight w:val="none"/>
          <w:u w:val="single"/>
          <w:lang w:val="en-US" w:eastAsia="zh-CN" w:bidi="ar"/>
        </w:rPr>
        <w:t xml:space="preserve">                          </w:t>
      </w:r>
      <w:r/>
    </w:p>
    <w:p>
      <w:pPr>
        <w:ind w:right="-108"/>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108"/>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108"/>
        <w:spacing w:line="360" w:lineRule="auto"/>
        <w:rPr>
          <w:rFonts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lang w:bidi="ar"/>
        </w:rPr>
        <w:t xml:space="preserve">单位（公 章）</w:t>
      </w:r>
      <w:r>
        <w:rPr>
          <w:rFonts w:hint="eastAsia" w:ascii="宋体" w:hAnsi="宋体" w:cs="宋体"/>
          <w:color w:val="auto"/>
          <w:sz w:val="24"/>
          <w:szCs w:val="24"/>
          <w:highlight w:val="none"/>
          <w:u w:val="single"/>
          <w:lang w:val="en-US" w:eastAsia="zh-CN" w:bidi="ar"/>
        </w:rPr>
        <w:t xml:space="preserve">                          </w:t>
      </w:r>
      <w:r/>
    </w:p>
    <w:p>
      <w:pPr>
        <w:ind w:right="-108"/>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108"/>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108"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   年      月     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附件3：</w:t>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lang w:bidi="ar"/>
        </w:rPr>
        <w:t xml:space="preserve">工程廉政合同</w:t>
      </w:r>
      <w:r/>
    </w:p>
    <w:p>
      <w:pPr>
        <w:ind w:firstLine="480"/>
        <w:jc w:val="left"/>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lang w:bidi="ar"/>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cs="宋体"/>
          <w:b/>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（以下简称“发包人”）与中标单位（全称）</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（以下简称“承包人”），特订立如下合同。</w:t>
      </w:r>
      <w:r/>
    </w:p>
    <w:p>
      <w:pPr>
        <w:ind w:firstLine="561"/>
        <w:jc w:val="left"/>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bidi="ar"/>
        </w:rPr>
        <w:t xml:space="preserve">1、发包人、承包人双方的权利和义务</w:t>
      </w:r>
      <w:r/>
    </w:p>
    <w:p>
      <w:pPr>
        <w:ind w:firstLine="561"/>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⑴严格遵守党的政策规定和国家、省、市有关法律法规有关规定。</w:t>
      </w:r>
      <w:r/>
    </w:p>
    <w:p>
      <w:pPr>
        <w:ind w:firstLine="561"/>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⑵严格执行工程的合同文件，自觉按合同办事。</w:t>
      </w:r>
      <w:r/>
    </w:p>
    <w:p>
      <w:pPr>
        <w:ind w:firstLine="561"/>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⑶双方的业务活动坚持公开、公正、诚信、透明的原则（法律认定的商业秘密和合同文件另有规定除外），不得损害国家和集体利益，违反工程建设管理规章制度。</w:t>
      </w:r>
      <w:r/>
    </w:p>
    <w:p>
      <w:pPr>
        <w:ind w:firstLine="56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⑷建立健全廉政制度，开展廉政教育，设计廉政告示牌，公布举报电话，监督并认真查处违法违纪行为。</w:t>
      </w:r>
      <w:r/>
    </w:p>
    <w:p>
      <w:pPr>
        <w:ind w:firstLine="56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⑸发现对方在业务活动中有违反廉政规定的行为，有及时提醒对方纠正的权利和义务。</w:t>
      </w:r>
      <w:r/>
    </w:p>
    <w:p>
      <w:pPr>
        <w:ind w:firstLine="56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⑹发现对方严重违反合同义务条款的行为，有向其上级有关部门举报、建议给予处理并要求告知处理结果的权利。</w:t>
      </w:r>
      <w:r/>
    </w:p>
    <w:p>
      <w:pPr>
        <w:ind w:firstLine="561"/>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bidi="ar"/>
        </w:rPr>
        <w:t xml:space="preserve">2、发包人的义务</w:t>
      </w:r>
      <w:r/>
    </w:p>
    <w:p>
      <w:pPr>
        <w:ind w:firstLine="56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⑴发包人及其工作人员不得索要或接受承包人的礼金、有价证券和贵重物品，不得在承包人报销任何应由发包人或发包人工作人员个人支付的费用等。</w:t>
      </w:r>
      <w:r/>
    </w:p>
    <w:p>
      <w:pPr>
        <w:ind w:firstLine="56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⑵发包人工作人员不得参加承包人安排的超标准宴请和娱乐活动；不得接受承包人提供的通讯工具、交通工具和高档办公用品等。</w:t>
      </w:r>
      <w:r/>
    </w:p>
    <w:p>
      <w:pPr>
        <w:ind w:firstLine="56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⑶发包人及其工作人员不得要求或者接受承包人为其住房装修、婚丧嫁娶活动、配偶子女的工作安排以及出国出境、旅游等提供方便等。</w:t>
      </w:r>
      <w:r/>
    </w:p>
    <w:p>
      <w:pPr>
        <w:ind w:firstLine="56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⑷发包人工作人员及其配偶、子女不得从事与发包人工程有关的材料设备供应、工程分包、劳务等经济活动等。</w:t>
      </w:r>
      <w:r/>
    </w:p>
    <w:p>
      <w:pPr>
        <w:ind w:firstLine="56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⑸发包人及其工作人员不得以任何理由向承包人推荐分包单位或推销材料，不得要求承包人购买合同规定外的材料和设备。</w:t>
      </w:r>
      <w:r/>
    </w:p>
    <w:p>
      <w:pPr>
        <w:ind w:firstLine="56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⑹发包人工作人员要秉公办事，不准营私舞弊，不准利用职权从事各种个人有偿中介活动和安排个人施工队伍。</w:t>
      </w:r>
      <w:r/>
    </w:p>
    <w:p>
      <w:pPr>
        <w:ind w:firstLine="561"/>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bidi="ar"/>
        </w:rPr>
        <w:t xml:space="preserve">3、承包人义务</w:t>
      </w:r>
      <w:r/>
    </w:p>
    <w:p>
      <w:pPr>
        <w:ind w:firstLine="56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⑴承包人不得以任何理由向发包人及其工作人员行贿或馈赠礼金、有价证券、贵重礼品。</w:t>
      </w:r>
      <w:r/>
    </w:p>
    <w:p>
      <w:pPr>
        <w:ind w:firstLine="56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⑵承包人不得以任何名义为发包人及其工作人员报销应由发包人单位或个人支付的任何费用。</w:t>
      </w:r>
      <w:r/>
    </w:p>
    <w:p>
      <w:pPr>
        <w:ind w:firstLine="56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⑶承包人不得以任何理由安排发包人工作人员参加超标准宴请及娱乐活动。</w:t>
      </w:r>
      <w:r/>
    </w:p>
    <w:p>
      <w:pPr>
        <w:ind w:firstLine="56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⑷承包人不得为发包人单位和个人购置或提拱通讯工具、交通工具和高档办公用品等。</w:t>
      </w:r>
      <w:r/>
    </w:p>
    <w:p>
      <w:pPr>
        <w:ind w:firstLine="561"/>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bidi="ar"/>
        </w:rPr>
        <w:t xml:space="preserve">4、违约责任</w:t>
      </w:r>
      <w:r/>
    </w:p>
    <w:p>
      <w:pPr>
        <w:ind w:firstLine="56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⑴发包人及其工作人员违反本合同第一、二条，按管理权限，依据有关规定给予党纪、政纪或组织处理；涉嫌犯罪的，移交司法机关追究刑事责任；给承包人单位造成经济损失的，应予以赔偿。</w:t>
      </w:r>
      <w:r/>
    </w:p>
    <w:p>
      <w:pPr>
        <w:ind w:firstLine="56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⑵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firstLine="56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firstLine="56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6、本合同有效期为发包人、承包人双方签署之日起至该工程项目竣工验收后止。</w:t>
      </w:r>
      <w:r/>
    </w:p>
    <w:p>
      <w:pPr>
        <w:ind w:firstLine="56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7、本合同作为工程施工合同的附件，与工程施工合同具有同等的法律效力，经合同双方签署立即生效。</w:t>
      </w:r>
      <w:r/>
    </w:p>
    <w:p>
      <w:pPr>
        <w:ind w:firstLine="56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8、本合同一式四份，由发包人、承包人双方各执一份，送交发包人、承包人双方的监督单位各一份。</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发包人： </w:t>
      </w:r>
      <w:r>
        <w:rPr>
          <w:rFonts w:hint="eastAsia" w:ascii="宋体" w:hAnsi="宋体" w:cs="宋体"/>
          <w:b/>
          <w:color w:val="auto"/>
          <w:sz w:val="24"/>
          <w:szCs w:val="24"/>
          <w:highlight w:val="none"/>
          <w:u w:val="single"/>
          <w:lang w:val="en-US" w:eastAsia="zh-CN" w:bidi="ar"/>
        </w:rPr>
        <w:t xml:space="preserve">                    </w:t>
      </w:r>
      <w:r>
        <w:rPr>
          <w:rFonts w:hint="eastAsia" w:ascii="宋体" w:hAnsi="宋体" w:cs="宋体"/>
          <w:color w:val="auto"/>
          <w:sz w:val="24"/>
          <w:szCs w:val="24"/>
          <w:highlight w:val="none"/>
          <w:lang w:bidi="ar"/>
        </w:rPr>
        <w:t xml:space="preserve">(盖章)</w:t>
      </w:r>
      <w:r>
        <w:rPr>
          <w:rFonts w:hint="eastAsia" w:ascii="宋体" w:hAnsi="宋体" w:cs="宋体"/>
          <w:color w:val="auto"/>
          <w:sz w:val="24"/>
          <w:szCs w:val="24"/>
          <w:highlight w:val="none"/>
          <w:lang w:val="en-US" w:eastAsia="zh-CN" w:bidi="ar"/>
        </w:rPr>
        <w:t xml:space="preserve">   </w:t>
      </w:r>
      <w:r>
        <w:rPr>
          <w:rFonts w:hint="eastAsia" w:ascii="宋体" w:hAnsi="宋体" w:cs="宋体"/>
          <w:color w:val="auto"/>
          <w:sz w:val="24"/>
          <w:szCs w:val="24"/>
          <w:highlight w:val="none"/>
          <w:lang w:bidi="ar"/>
        </w:rPr>
        <w:t xml:space="preserve"> 承包人：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cs="宋体"/>
          <w:b/>
          <w:color w:val="auto"/>
          <w:sz w:val="24"/>
          <w:szCs w:val="24"/>
          <w:highlight w:val="none"/>
          <w:u w:val="single"/>
          <w:lang w:val="en-US" w:eastAsia="zh-CN" w:bidi="ar"/>
        </w:rPr>
        <w:t xml:space="preserve"> </w:t>
      </w:r>
      <w:r>
        <w:rPr>
          <w:rFonts w:hint="eastAsia" w:ascii="宋体" w:hAnsi="宋体" w:cs="宋体"/>
          <w:color w:val="auto"/>
          <w:sz w:val="24"/>
          <w:szCs w:val="24"/>
          <w:highlight w:val="none"/>
          <w:lang w:bidi="ar"/>
        </w:rPr>
        <w:t xml:space="preserve">（盖章）</w:t>
      </w:r>
      <w:r/>
    </w:p>
    <w:p>
      <w:pPr>
        <w:spacing w:line="360" w:lineRule="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spacing w:line="360" w:lineRule="auto"/>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法定代表人</w:t>
      </w:r>
      <w:r>
        <w:rPr>
          <w:rFonts w:hint="eastAsia" w:ascii="宋体" w:hAnsi="宋体" w:cs="宋体"/>
          <w:color w:val="auto"/>
          <w:sz w:val="24"/>
          <w:szCs w:val="24"/>
          <w:highlight w:val="none"/>
          <w:lang w:val="en-US" w:eastAsia="zh-CN" w:bidi="ar"/>
        </w:rPr>
        <w:t xml:space="preserve">                            </w:t>
      </w:r>
      <w:r>
        <w:rPr>
          <w:rFonts w:hint="eastAsia" w:ascii="宋体" w:hAnsi="宋体" w:cs="宋体"/>
          <w:color w:val="auto"/>
          <w:sz w:val="24"/>
          <w:szCs w:val="24"/>
          <w:highlight w:val="none"/>
          <w:lang w:bidi="ar"/>
        </w:rPr>
        <w:t xml:space="preserve">法定代表人</w:t>
      </w:r>
      <w:r/>
    </w:p>
    <w:p>
      <w:pPr>
        <w:spacing w:line="360" w:lineRule="auto"/>
        <w:rPr>
          <w:rFonts w:ascii="宋体" w:hAnsi="宋体" w:eastAsia="宋体" w:cs="宋体"/>
          <w:color w:val="auto"/>
          <w:sz w:val="24"/>
          <w:szCs w:val="24"/>
          <w:highlight w:val="none"/>
          <w:u w:val="single"/>
          <w:lang w:val="en-US" w:eastAsia="zh-CN" w:bidi="ar"/>
        </w:rPr>
      </w:pPr>
      <w:r>
        <w:rPr>
          <w:rFonts w:hint="eastAsia" w:ascii="宋体" w:hAnsi="宋体" w:cs="宋体"/>
          <w:color w:val="auto"/>
          <w:sz w:val="24"/>
          <w:szCs w:val="24"/>
          <w:highlight w:val="none"/>
          <w:lang w:bidi="ar"/>
        </w:rPr>
        <w:t xml:space="preserve">或其授权的代理人：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cs="宋体"/>
          <w:color w:val="auto"/>
          <w:sz w:val="24"/>
          <w:szCs w:val="24"/>
          <w:highlight w:val="none"/>
          <w:lang w:bidi="ar"/>
        </w:rPr>
        <w:t xml:space="preserve">（签字） 或其授权的代理人：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cs="宋体"/>
          <w:color w:val="auto"/>
          <w:sz w:val="24"/>
          <w:szCs w:val="24"/>
          <w:highlight w:val="none"/>
          <w:lang w:bidi="ar"/>
        </w:rPr>
        <w:t xml:space="preserve">（签字） </w:t>
      </w:r>
      <w:r/>
    </w:p>
    <w:p>
      <w:pPr>
        <w:ind w:firstLine="720"/>
        <w:spacing w:line="360" w:lineRule="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      </w:t>
      </w:r>
      <w:r>
        <w:rPr>
          <w:rFonts w:hint="eastAsia" w:ascii="宋体" w:hAnsi="宋体" w:cs="宋体"/>
          <w:color w:val="auto"/>
          <w:sz w:val="24"/>
          <w:szCs w:val="24"/>
          <w:highlight w:val="none"/>
          <w:lang w:val="en-US" w:eastAsia="zh-CN" w:bidi="ar"/>
        </w:rPr>
        <w:t xml:space="preserve">                                 </w:t>
      </w:r>
      <w:r>
        <w:rPr>
          <w:rFonts w:hint="eastAsia" w:ascii="宋体" w:hAnsi="宋体" w:cs="宋体"/>
          <w:color w:val="auto"/>
          <w:sz w:val="24"/>
          <w:szCs w:val="24"/>
          <w:highlight w:val="none"/>
          <w:lang w:bidi="ar"/>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日  </w:t>
      </w:r>
      <w:r>
        <w:rPr>
          <w:rFonts w:hint="eastAsia" w:ascii="宋体" w:hAnsi="宋体" w:cs="宋体"/>
          <w:color w:val="auto"/>
          <w:sz w:val="24"/>
          <w:szCs w:val="24"/>
          <w:highlight w:val="none"/>
          <w:lang w:val="en-US" w:eastAsia="zh-CN" w:bidi="ar"/>
        </w:rPr>
        <w:t xml:space="preserve">  </w:t>
      </w:r>
      <w:r>
        <w:rPr>
          <w:rFonts w:hint="eastAsia" w:ascii="宋体" w:hAnsi="宋体" w:cs="宋体"/>
          <w:color w:val="auto"/>
          <w:sz w:val="24"/>
          <w:szCs w:val="24"/>
          <w:highlight w:val="none"/>
          <w:lang w:bidi="ar"/>
        </w:rPr>
        <w:t xml:space="preserve"> 期：</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cs="宋体"/>
          <w:color w:val="auto"/>
          <w:sz w:val="24"/>
          <w:szCs w:val="24"/>
          <w:highlight w:val="none"/>
          <w:u w:val="none"/>
          <w:lang w:val="en-US" w:eastAsia="zh-CN" w:bidi="ar"/>
        </w:rPr>
        <w:t xml:space="preserve">       </w:t>
      </w:r>
      <w:r>
        <w:rPr>
          <w:rFonts w:hint="eastAsia" w:ascii="宋体" w:hAnsi="宋体" w:cs="宋体"/>
          <w:color w:val="auto"/>
          <w:sz w:val="24"/>
          <w:szCs w:val="24"/>
          <w:highlight w:val="none"/>
          <w:lang w:bidi="ar"/>
        </w:rPr>
        <w:t xml:space="preserve">日   </w:t>
      </w:r>
      <w:r>
        <w:rPr>
          <w:rFonts w:hint="eastAsia" w:ascii="宋体" w:hAnsi="宋体" w:cs="宋体"/>
          <w:color w:val="auto"/>
          <w:sz w:val="24"/>
          <w:szCs w:val="24"/>
          <w:highlight w:val="none"/>
          <w:lang w:val="en-US" w:eastAsia="zh-CN" w:bidi="ar"/>
        </w:rPr>
        <w:t xml:space="preserve">  </w:t>
      </w:r>
      <w:r>
        <w:rPr>
          <w:rFonts w:hint="eastAsia" w:ascii="宋体" w:hAnsi="宋体" w:cs="宋体"/>
          <w:color w:val="auto"/>
          <w:sz w:val="24"/>
          <w:szCs w:val="24"/>
          <w:highlight w:val="none"/>
          <w:lang w:bidi="ar"/>
        </w:rPr>
        <w:t xml:space="preserve">期：</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附件4：</w:t>
      </w:r>
      <w:r/>
    </w:p>
    <w:p>
      <w:pPr>
        <w:jc w:val="center"/>
        <w:spacing w:line="360" w:lineRule="auto"/>
        <w:rPr>
          <w:rFonts w:hint="eastAsia" w:ascii="宋体" w:hAnsi="宋体" w:cs="宋体"/>
          <w:b/>
          <w:color w:val="auto"/>
          <w:sz w:val="24"/>
          <w:highlight w:val="none"/>
        </w:rPr>
        <w:outlineLvl w:val="3"/>
      </w:pPr>
      <w:r>
        <w:rPr>
          <w:rFonts w:hint="eastAsia" w:ascii="宋体" w:hAnsi="宋体" w:cs="宋体"/>
          <w:b/>
          <w:color w:val="auto"/>
          <w:sz w:val="24"/>
          <w:highlight w:val="none"/>
          <w:lang w:bidi="ar"/>
        </w:rPr>
        <w:t xml:space="preserve">不拖欠农民工工资承诺书</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致：</w:t>
      </w:r>
      <w:r>
        <w:rPr>
          <w:rFonts w:hint="eastAsia" w:ascii="宋体" w:hAnsi="宋体" w:cs="宋体"/>
          <w:b/>
          <w:color w:val="auto"/>
          <w:sz w:val="24"/>
          <w:szCs w:val="24"/>
          <w:highlight w:val="none"/>
          <w:u w:val="single"/>
          <w:lang w:bidi="ar"/>
        </w:rPr>
        <w:t xml:space="preserve">  </w:t>
      </w:r>
      <w:r>
        <w:rPr>
          <w:rFonts w:hint="eastAsia" w:ascii="宋体" w:hAnsi="宋体" w:cs="宋体"/>
          <w:b w:val="0"/>
          <w:bCs/>
          <w:color w:val="auto"/>
          <w:sz w:val="24"/>
          <w:szCs w:val="24"/>
          <w:highlight w:val="none"/>
          <w:u w:val="single"/>
          <w:lang w:val="en-US" w:eastAsia="zh-CN" w:bidi="ar"/>
        </w:rPr>
        <w:t xml:space="preserve">                   </w:t>
      </w:r>
      <w:r/>
    </w:p>
    <w:p>
      <w:pPr>
        <w:ind w:firstLine="480"/>
        <w:jc w:val="left"/>
        <w:keepLines w:val="0"/>
        <w:keepNext w:val="0"/>
        <w:pageBreakBefore w:val="0"/>
        <w:spacing w:line="360" w:lineRule="auto"/>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lang w:bidi="ar"/>
        </w:rPr>
        <w:t xml:space="preserve">为保护农民工的合法权益，不拖欠农民工工资，本人</w:t>
      </w:r>
      <w:r>
        <w:rPr>
          <w:rFonts w:hint="eastAsia" w:ascii="宋体" w:hAnsi="宋体" w:cs="宋体"/>
          <w:color w:val="auto"/>
          <w:sz w:val="24"/>
          <w:szCs w:val="24"/>
          <w:highlight w:val="none"/>
          <w:u w:val="single"/>
          <w:lang w:val="en-US" w:eastAsia="zh-CN" w:bidi="ar"/>
        </w:rPr>
        <w:t xml:space="preserve">     </w:t>
      </w:r>
      <w:r>
        <w:rPr>
          <w:rFonts w:hint="eastAsia" w:ascii="宋体" w:hAnsi="宋体" w:cs="宋体"/>
          <w:b/>
          <w:color w:val="auto"/>
          <w:sz w:val="24"/>
          <w:szCs w:val="24"/>
          <w:highlight w:val="none"/>
          <w:u w:val="single"/>
          <w:lang w:val="en-US" w:eastAsia="zh-CN" w:bidi="ar"/>
        </w:rPr>
        <w:t xml:space="preserve">  </w:t>
      </w:r>
      <w:r>
        <w:rPr>
          <w:rFonts w:hint="eastAsia" w:ascii="宋体" w:hAnsi="宋体" w:cs="宋体"/>
          <w:color w:val="auto"/>
          <w:sz w:val="24"/>
          <w:szCs w:val="24"/>
          <w:highlight w:val="none"/>
          <w:lang w:bidi="ar"/>
        </w:rPr>
        <w:t xml:space="preserve">以</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cs="宋体"/>
          <w:b/>
          <w:color w:val="auto"/>
          <w:sz w:val="24"/>
          <w:szCs w:val="24"/>
          <w:highlight w:val="none"/>
          <w:u w:val="single"/>
          <w:lang w:val="en-US" w:eastAsia="zh-CN" w:bidi="ar"/>
        </w:rPr>
        <w:t xml:space="preserve"> </w:t>
      </w:r>
      <w:r>
        <w:rPr>
          <w:rFonts w:hint="eastAsia" w:ascii="宋体" w:hAnsi="宋体" w:cs="宋体"/>
          <w:color w:val="auto"/>
          <w:sz w:val="24"/>
          <w:szCs w:val="24"/>
          <w:highlight w:val="none"/>
          <w:u w:val="single"/>
          <w:lang w:bidi="ar"/>
        </w:rPr>
        <w:t xml:space="preserve">（投标人全称）</w:t>
      </w:r>
      <w:r>
        <w:rPr>
          <w:rFonts w:hint="eastAsia" w:ascii="宋体" w:hAnsi="宋体" w:cs="宋体"/>
          <w:color w:val="auto"/>
          <w:sz w:val="24"/>
          <w:szCs w:val="24"/>
          <w:highlight w:val="none"/>
          <w:lang w:bidi="ar"/>
        </w:rPr>
        <w:t xml:space="preserve">法定代表人的资格，郑重承诺：</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本单位如果中标承建</w:t>
      </w:r>
      <w:r>
        <w:rPr>
          <w:rFonts w:hint="eastAsia" w:ascii="宋体" w:hAnsi="宋体" w:cs="宋体"/>
          <w:color w:val="auto"/>
          <w:sz w:val="24"/>
          <w:szCs w:val="24"/>
          <w:highlight w:val="none"/>
          <w:lang w:bidi="ar"/>
        </w:rPr>
        <w:fldChar w:fldCharType="begin"/>
      </w:r>
      <w:r>
        <w:rPr>
          <w:rFonts w:hint="eastAsia" w:ascii="宋体" w:hAnsi="宋体" w:cs="宋体"/>
          <w:color w:val="auto"/>
          <w:sz w:val="24"/>
          <w:szCs w:val="24"/>
          <w:highlight w:val="none"/>
          <w:lang w:bidi="ar"/>
        </w:rPr>
        <w:instrText xml:space="preserve"> HYPERLINK "http://222.189.41.14:444/Applygst20/FrankPage/GgServiceSys/Module_Xmjdgz/Xmjdgz_View.aspx?xmid=00003675&amp;gclb_com=SZ&amp;scyjbh=0" </w:instrText>
      </w:r>
      <w:r>
        <w:rPr>
          <w:rFonts w:hint="eastAsia" w:ascii="宋体" w:hAnsi="宋体" w:cs="宋体"/>
          <w:color w:val="auto"/>
          <w:sz w:val="24"/>
          <w:szCs w:val="24"/>
          <w:highlight w:val="none"/>
          <w:lang w:bidi="ar"/>
        </w:rPr>
        <w:fldChar w:fldCharType="separate"/>
      </w:r>
      <w:r>
        <w:rPr>
          <w:rFonts w:hint="eastAsia" w:ascii="宋体" w:hAnsi="宋体" w:cs="宋体"/>
          <w:color w:val="auto"/>
          <w:sz w:val="24"/>
          <w:szCs w:val="24"/>
          <w:highlight w:val="none"/>
          <w:lang w:bidi="ar"/>
        </w:rPr>
        <w:fldChar w:fldCharType="end"/>
      </w:r>
      <w:r>
        <w:rPr>
          <w:rFonts w:hint="eastAsia" w:ascii="宋体" w:hAnsi="宋体" w:cs="宋体"/>
          <w:b/>
          <w:color w:val="auto"/>
          <w:sz w:val="24"/>
          <w:szCs w:val="24"/>
          <w:highlight w:val="none"/>
          <w:u w:val="single"/>
          <w:lang w:bidi="ar"/>
        </w:rPr>
        <w:t xml:space="preserve"> </w:t>
      </w:r>
      <w:r>
        <w:rPr>
          <w:rFonts w:hint="eastAsia" w:ascii="宋体" w:hAnsi="宋体" w:cs="宋体"/>
          <w:b/>
          <w:color w:val="auto"/>
          <w:sz w:val="24"/>
          <w:szCs w:val="24"/>
          <w:highlight w:val="none"/>
          <w:u w:val="single"/>
          <w:lang w:val="en-US" w:eastAsia="zh-CN" w:bidi="ar"/>
        </w:rPr>
        <w:t xml:space="preserve">               </w:t>
      </w:r>
      <w:r>
        <w:rPr>
          <w:rFonts w:hint="eastAsia" w:ascii="宋体" w:hAnsi="宋体" w:cs="宋体"/>
          <w:b/>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，需要使用农民工时，将保证做到：</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1、按照《劳动法》规定雇佣和使用农民工，工资将直接发放给农民工本人，严禁发放给“包工头“。</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2、我公司按时支付农民工工资，如不能按时支付农民工工资，发包人可从</w:t>
      </w:r>
      <w:r>
        <w:rPr>
          <w:rFonts w:hint="eastAsia" w:ascii="宋体" w:hAnsi="宋体" w:cs="宋体"/>
          <w:color w:val="auto"/>
          <w:sz w:val="24"/>
          <w:szCs w:val="24"/>
          <w:highlight w:val="none"/>
          <w:lang w:val="en-US" w:eastAsia="zh-CN" w:bidi="ar"/>
        </w:rPr>
        <w:t xml:space="preserve">工程款</w:t>
      </w:r>
      <w:r>
        <w:rPr>
          <w:rFonts w:hint="eastAsia" w:ascii="宋体" w:hAnsi="宋体" w:cs="宋体"/>
          <w:color w:val="auto"/>
          <w:sz w:val="24"/>
          <w:szCs w:val="24"/>
          <w:highlight w:val="none"/>
          <w:lang w:bidi="ar"/>
        </w:rPr>
        <w:t xml:space="preserve">中扣除农民工工资，代为支付。</w:t>
      </w:r>
      <w:r/>
    </w:p>
    <w:p>
      <w:pPr>
        <w:ind w:firstLine="480"/>
        <w:keepLines w:val="0"/>
        <w:keepNext w:val="0"/>
        <w:pageBreakBefore w:val="0"/>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bidi="ar"/>
        </w:rPr>
        <w:t xml:space="preserve">3、严格遵守国家和地方关于农民工工资的其他有关规定。</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4、如果发生违反规定拖欠或克扣农民工工资行为，造成农民工上访，本单位愿意无条件接受发包人采取的经济等处罚，同时愿意接受行政主管部门依照有关规定作出的其它处罚决定。</w:t>
      </w:r>
      <w:r/>
    </w:p>
    <w:p>
      <w:pPr>
        <w:ind w:firstLine="63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63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105" w:firstLine="50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承包人（盖章）：</w:t>
      </w:r>
      <w:r>
        <w:rPr>
          <w:rFonts w:hint="eastAsia" w:ascii="宋体" w:hAnsi="宋体" w:cs="宋体"/>
          <w:color w:val="auto"/>
          <w:sz w:val="24"/>
          <w:szCs w:val="24"/>
          <w:highlight w:val="none"/>
          <w:u w:val="single"/>
          <w:lang w:val="en-US" w:eastAsia="zh-CN" w:bidi="ar"/>
        </w:rPr>
        <w:t xml:space="preserve">                  </w:t>
      </w:r>
      <w:r>
        <w:rPr>
          <w:rFonts w:hint="eastAsia" w:ascii="宋体" w:hAnsi="宋体" w:cs="宋体"/>
          <w:color w:val="auto"/>
          <w:sz w:val="24"/>
          <w:szCs w:val="24"/>
          <w:highlight w:val="none"/>
          <w:lang w:bidi="ar"/>
        </w:rPr>
        <w:t xml:space="preserve"> </w:t>
      </w:r>
      <w:r/>
    </w:p>
    <w:p>
      <w:pPr>
        <w:ind w:right="-105" w:firstLine="51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105" w:firstLine="48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法定代表人（签字）：</w:t>
      </w:r>
      <w:r>
        <w:rPr>
          <w:rFonts w:hint="eastAsia" w:ascii="宋体" w:hAnsi="宋体" w:cs="宋体"/>
          <w:color w:val="auto"/>
          <w:sz w:val="24"/>
          <w:szCs w:val="24"/>
          <w:highlight w:val="none"/>
          <w:u w:val="single"/>
          <w:lang w:val="en-US" w:eastAsia="zh-CN" w:bidi="ar"/>
        </w:rPr>
        <w:t xml:space="preserve">                </w:t>
      </w:r>
      <w:r/>
    </w:p>
    <w:p>
      <w:pPr>
        <w:ind w:right="-105" w:firstLine="50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105" w:firstLine="49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日  期：</w:t>
      </w:r>
      <w:r>
        <w:rPr>
          <w:rFonts w:hint="eastAsia" w:ascii="宋体" w:hAnsi="宋体" w:cs="宋体"/>
          <w:color w:val="auto"/>
          <w:sz w:val="24"/>
          <w:szCs w:val="24"/>
          <w:highlight w:val="none"/>
          <w:lang w:val="en-US" w:eastAsia="zh-CN" w:bidi="ar"/>
        </w:rPr>
        <w:t xml:space="preserve">   </w:t>
      </w:r>
      <w:r>
        <w:rPr>
          <w:rFonts w:hint="eastAsia" w:ascii="宋体" w:hAnsi="宋体" w:cs="宋体"/>
          <w:color w:val="auto"/>
          <w:sz w:val="24"/>
          <w:szCs w:val="24"/>
          <w:highlight w:val="none"/>
          <w:lang w:bidi="ar"/>
        </w:rPr>
        <w:t xml:space="preserve">年   </w:t>
      </w:r>
      <w:r>
        <w:rPr>
          <w:rFonts w:hint="eastAsia" w:ascii="宋体" w:hAnsi="宋体" w:cs="宋体"/>
          <w:color w:val="auto"/>
          <w:sz w:val="24"/>
          <w:szCs w:val="24"/>
          <w:highlight w:val="none"/>
          <w:lang w:val="en-US" w:eastAsia="zh-CN" w:bidi="ar"/>
        </w:rPr>
        <w:t xml:space="preserve">  </w:t>
      </w:r>
      <w:r>
        <w:rPr>
          <w:rFonts w:hint="eastAsia" w:ascii="宋体" w:hAnsi="宋体" w:cs="宋体"/>
          <w:color w:val="auto"/>
          <w:sz w:val="24"/>
          <w:szCs w:val="24"/>
          <w:highlight w:val="none"/>
          <w:lang w:bidi="ar"/>
        </w:rPr>
        <w:t xml:space="preserve">月   </w:t>
      </w:r>
      <w:r>
        <w:rPr>
          <w:rFonts w:hint="eastAsia" w:ascii="宋体" w:hAnsi="宋体" w:cs="宋体"/>
          <w:color w:val="auto"/>
          <w:sz w:val="24"/>
          <w:szCs w:val="24"/>
          <w:highlight w:val="none"/>
          <w:lang w:val="en-US" w:eastAsia="zh-CN" w:bidi="ar"/>
        </w:rPr>
        <w:t xml:space="preserve">  </w:t>
      </w:r>
      <w:r>
        <w:rPr>
          <w:rFonts w:hint="eastAsia" w:ascii="宋体" w:hAnsi="宋体" w:cs="宋体"/>
          <w:color w:val="auto"/>
          <w:sz w:val="24"/>
          <w:szCs w:val="24"/>
          <w:highlight w:val="none"/>
          <w:lang w:bidi="ar"/>
        </w:rPr>
        <w:t xml:space="preserve">日</w:t>
      </w:r>
      <w:r/>
    </w:p>
    <w:p>
      <w:pPr>
        <w:rPr>
          <w:rFonts w:hint="eastAsia" w:ascii="宋体" w:hAnsi="宋体" w:eastAsia="宋体" w:cs="宋体"/>
          <w:b/>
          <w:bCs/>
          <w:color w:val="auto"/>
          <w:spacing w:val="0"/>
          <w:sz w:val="44"/>
          <w:szCs w:val="44"/>
          <w:highlight w:val="none"/>
        </w:rPr>
      </w:pPr>
      <w:r>
        <w:rPr>
          <w:rFonts w:hint="eastAsia" w:ascii="宋体" w:hAnsi="宋体" w:eastAsia="宋体" w:cs="宋体"/>
          <w:b/>
          <w:bCs/>
          <w:color w:val="auto"/>
          <w:spacing w:val="0"/>
          <w:sz w:val="44"/>
          <w:szCs w:val="44"/>
          <w:highlight w:val="none"/>
        </w:rPr>
        <w:br w:type="page" w:clear="all"/>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44"/>
          <w:szCs w:val="44"/>
          <w:highlight w:val="none"/>
        </w:rPr>
        <w:outlineLvl w:val="0"/>
      </w:pPr>
      <w:r/>
      <w:bookmarkStart w:id="108" w:name="_Toc20926"/>
      <w:r>
        <w:rPr>
          <w:rFonts w:hint="eastAsia" w:ascii="宋体" w:hAnsi="宋体" w:eastAsia="宋体" w:cs="宋体"/>
          <w:b/>
          <w:bCs/>
          <w:color w:val="auto"/>
          <w:spacing w:val="0"/>
          <w:sz w:val="44"/>
          <w:szCs w:val="44"/>
          <w:highlight w:val="none"/>
        </w:rPr>
        <w:t xml:space="preserve">第四章 </w:t>
      </w:r>
      <w:r>
        <w:rPr>
          <w:rFonts w:hint="eastAsia" w:ascii="宋体" w:hAnsi="宋体" w:eastAsia="宋体" w:cs="宋体"/>
          <w:b/>
          <w:bCs/>
          <w:color w:val="auto"/>
          <w:spacing w:val="0"/>
          <w:sz w:val="44"/>
          <w:szCs w:val="44"/>
          <w:highlight w:val="none"/>
          <w:lang w:val="en-US" w:eastAsia="zh-CN"/>
        </w:rPr>
        <w:t xml:space="preserve">采购</w:t>
      </w:r>
      <w:r>
        <w:rPr>
          <w:rFonts w:hint="eastAsia" w:ascii="宋体" w:hAnsi="宋体" w:eastAsia="宋体" w:cs="宋体"/>
          <w:b/>
          <w:bCs/>
          <w:color w:val="auto"/>
          <w:spacing w:val="0"/>
          <w:sz w:val="44"/>
          <w:szCs w:val="44"/>
          <w:highlight w:val="none"/>
        </w:rPr>
        <w:t xml:space="preserve">需求</w:t>
      </w:r>
      <w:bookmarkEnd w:id="52"/>
      <w:r/>
      <w:bookmarkEnd w:id="53"/>
      <w:r/>
      <w:bookmarkEnd w:id="108"/>
      <w:r/>
      <w:r/>
    </w:p>
    <w:p>
      <w:pPr>
        <w:ind w:left="0" w:right="0" w:firstLine="480"/>
        <w:pageBreakBefore w:val="0"/>
        <w:spacing w:beforeAutospacing="0" w:afterAutospacing="0" w:line="360" w:lineRule="auto"/>
        <w:rPr>
          <w:rFonts w:hint="eastAsia" w:ascii="宋体" w:hAnsi="宋体" w:eastAsia="宋体" w:cs="宋体"/>
          <w:bCs/>
          <w:color w:val="auto"/>
          <w:spacing w:val="0"/>
          <w:sz w:val="24"/>
          <w:szCs w:val="24"/>
          <w:highlight w:val="none"/>
        </w:rPr>
      </w:pPr>
      <w:r/>
      <w:bookmarkStart w:id="109" w:name="_Toc103953737"/>
      <w:r/>
      <w:bookmarkStart w:id="110" w:name="_Toc74142174"/>
      <w:r/>
      <w:bookmarkStart w:id="111" w:name="_Toc26498"/>
      <w:r/>
      <w:bookmarkStart w:id="112" w:name="_Toc26554097"/>
      <w:r/>
      <w:bookmarkStart w:id="113" w:name="_Toc61149622"/>
      <w:r/>
      <w:bookmarkStart w:id="114" w:name="_Toc23828480"/>
      <w:r>
        <w:rPr>
          <w:rFonts w:hint="eastAsia" w:ascii="宋体" w:hAnsi="宋体" w:eastAsia="宋体" w:cs="宋体"/>
          <w:bCs/>
          <w:color w:val="auto"/>
          <w:spacing w:val="0"/>
          <w:sz w:val="24"/>
          <w:szCs w:val="24"/>
          <w:highlight w:val="none"/>
        </w:rPr>
        <w:t xml:space="preserve">1、说明：本项目采购方式为</w:t>
      </w:r>
      <w:r>
        <w:rPr>
          <w:rFonts w:hint="eastAsia" w:ascii="宋体" w:hAnsi="宋体" w:eastAsia="宋体" w:cs="宋体"/>
          <w:bCs/>
          <w:color w:val="auto"/>
          <w:spacing w:val="0"/>
          <w:sz w:val="24"/>
          <w:szCs w:val="24"/>
          <w:highlight w:val="none"/>
          <w:u w:val="single"/>
        </w:rPr>
        <w:t xml:space="preserve"> 竞争性谈判 </w:t>
      </w:r>
      <w:r>
        <w:rPr>
          <w:rFonts w:hint="eastAsia" w:ascii="宋体" w:hAnsi="宋体" w:eastAsia="宋体" w:cs="宋体"/>
          <w:bCs/>
          <w:color w:val="auto"/>
          <w:spacing w:val="0"/>
          <w:sz w:val="24"/>
          <w:szCs w:val="24"/>
          <w:highlight w:val="none"/>
        </w:rPr>
        <w:t xml:space="preserve">，项目属性为</w:t>
      </w:r>
      <w:r>
        <w:rPr>
          <w:rFonts w:hint="eastAsia" w:ascii="宋体" w:hAnsi="宋体" w:eastAsia="宋体" w:cs="宋体"/>
          <w:bCs/>
          <w:color w:val="auto"/>
          <w:spacing w:val="0"/>
          <w:sz w:val="24"/>
          <w:szCs w:val="24"/>
          <w:highlight w:val="none"/>
          <w:u w:val="single"/>
          <w:lang w:val="en-US" w:eastAsia="zh-CN"/>
        </w:rPr>
        <w:t xml:space="preserve">工程</w:t>
      </w:r>
      <w:r>
        <w:rPr>
          <w:rFonts w:hint="eastAsia" w:ascii="宋体" w:hAnsi="宋体" w:eastAsia="宋体" w:cs="宋体"/>
          <w:bCs/>
          <w:color w:val="auto"/>
          <w:spacing w:val="0"/>
          <w:sz w:val="24"/>
          <w:szCs w:val="24"/>
          <w:highlight w:val="none"/>
        </w:rPr>
        <w:t xml:space="preserve">，</w:t>
      </w:r>
      <w:r>
        <w:rPr>
          <w:rFonts w:hint="eastAsia" w:ascii="宋体" w:hAnsi="宋体" w:eastAsia="宋体" w:cs="宋体"/>
          <w:color w:val="auto"/>
          <w:spacing w:val="0"/>
          <w:sz w:val="24"/>
          <w:szCs w:val="24"/>
          <w:highlight w:val="none"/>
        </w:rPr>
        <w:t xml:space="preserve">采购标的对应的中小企业划</w:t>
      </w:r>
      <w:r>
        <w:rPr>
          <w:rFonts w:hint="eastAsia" w:ascii="宋体" w:hAnsi="宋体" w:eastAsia="宋体" w:cs="宋体"/>
          <w:bCs/>
          <w:color w:val="auto"/>
          <w:spacing w:val="0"/>
          <w:sz w:val="24"/>
          <w:szCs w:val="24"/>
          <w:highlight w:val="none"/>
        </w:rPr>
        <w:t xml:space="preserve">分标准所属行业为</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
          <w:bCs/>
          <w:caps w:val="0"/>
          <w:color w:val="auto"/>
          <w:spacing w:val="0"/>
          <w:position w:val="0"/>
          <w:sz w:val="24"/>
          <w:szCs w:val="24"/>
          <w:highlight w:val="none"/>
          <w:u w:val="single"/>
        </w:rPr>
        <w:t xml:space="preserve">建筑业</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 xml:space="preserve">。</w:t>
      </w:r>
      <w:r/>
    </w:p>
    <w:p>
      <w:pPr>
        <w:ind w:left="0" w:right="0" w:firstLine="480"/>
        <w:jc w:val="left"/>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bCs/>
          <w:i w:val="0"/>
          <w:iCs w:val="0"/>
          <w:color w:val="auto"/>
          <w:spacing w:val="0"/>
          <w:sz w:val="24"/>
          <w:szCs w:val="24"/>
          <w:highlight w:val="none"/>
          <w:u w:val="none"/>
        </w:rPr>
        <w:t xml:space="preserve">2</w:t>
      </w:r>
      <w:r>
        <w:rPr>
          <w:rFonts w:hint="eastAsia" w:ascii="宋体" w:hAnsi="宋体" w:eastAsia="宋体" w:cs="宋体"/>
          <w:bCs/>
          <w:i/>
          <w:iCs/>
          <w:color w:val="auto"/>
          <w:spacing w:val="0"/>
          <w:sz w:val="24"/>
          <w:szCs w:val="24"/>
          <w:highlight w:val="none"/>
          <w:u w:val="none"/>
        </w:rPr>
        <w:t xml:space="preserve">、</w:t>
      </w:r>
      <w:bookmarkEnd w:id="109"/>
      <w:r/>
      <w:bookmarkEnd w:id="110"/>
      <w:r>
        <w:rPr>
          <w:rFonts w:hint="eastAsia" w:ascii="宋体" w:hAnsi="宋体" w:eastAsia="宋体" w:cs="宋体"/>
          <w:b/>
          <w:caps w:val="0"/>
          <w:color w:val="auto"/>
          <w:spacing w:val="0"/>
          <w:position w:val="0"/>
          <w:sz w:val="24"/>
          <w:szCs w:val="24"/>
          <w:highlight w:val="none"/>
          <w:u w:val="none"/>
        </w:rPr>
        <w:t xml:space="preserve">本</w:t>
      </w:r>
      <w:r>
        <w:rPr>
          <w:rFonts w:hint="eastAsia" w:ascii="宋体" w:hAnsi="宋体" w:eastAsia="宋体" w:cs="宋体"/>
          <w:b/>
          <w:caps w:val="0"/>
          <w:color w:val="auto"/>
          <w:spacing w:val="0"/>
          <w:position w:val="0"/>
          <w:sz w:val="24"/>
          <w:szCs w:val="24"/>
          <w:highlight w:val="none"/>
          <w:u w:val="none"/>
          <w:lang w:val="en-US" w:eastAsia="zh-CN"/>
        </w:rPr>
        <w:t xml:space="preserve">项目</w:t>
      </w:r>
      <w:r>
        <w:rPr>
          <w:rFonts w:hint="eastAsia" w:ascii="宋体" w:hAnsi="宋体" w:eastAsia="宋体" w:cs="宋体"/>
          <w:b/>
          <w:caps w:val="0"/>
          <w:color w:val="auto"/>
          <w:spacing w:val="0"/>
          <w:position w:val="0"/>
          <w:sz w:val="24"/>
          <w:szCs w:val="24"/>
          <w:highlight w:val="none"/>
          <w:u w:val="none"/>
        </w:rPr>
        <w:t xml:space="preserve">文件中</w:t>
      </w:r>
      <w:r>
        <w:rPr>
          <w:rFonts w:hint="eastAsia" w:ascii="宋体" w:hAnsi="宋体" w:eastAsia="宋体" w:cs="宋体"/>
          <w:b/>
          <w:i/>
          <w:caps w:val="0"/>
          <w:color w:val="auto"/>
          <w:spacing w:val="0"/>
          <w:position w:val="0"/>
          <w:sz w:val="24"/>
          <w:szCs w:val="24"/>
          <w:highlight w:val="none"/>
          <w:u w:val="single"/>
        </w:rPr>
        <w:t xml:space="preserve">斜体且有下划线部分</w:t>
      </w:r>
      <w:r>
        <w:rPr>
          <w:rFonts w:hint="eastAsia" w:ascii="宋体" w:hAnsi="宋体" w:eastAsia="宋体" w:cs="宋体"/>
          <w:b/>
          <w:caps w:val="0"/>
          <w:color w:val="auto"/>
          <w:spacing w:val="0"/>
          <w:position w:val="0"/>
          <w:sz w:val="24"/>
          <w:szCs w:val="24"/>
          <w:highlight w:val="none"/>
        </w:rPr>
        <w:t xml:space="preserve">为实质性要求和条件</w:t>
      </w:r>
      <w:r>
        <w:rPr>
          <w:rFonts w:hint="eastAsia" w:ascii="宋体" w:hAnsi="宋体" w:eastAsia="宋体" w:cs="宋体"/>
          <w:caps w:val="0"/>
          <w:color w:val="auto"/>
          <w:spacing w:val="0"/>
          <w:position w:val="0"/>
          <w:sz w:val="24"/>
          <w:szCs w:val="24"/>
          <w:highlight w:val="none"/>
        </w:rPr>
        <w:t xml:space="preserve">，由采购人根据实际情况设置，供应商须逐条明确作出满足实质性要求和条件的响应，否则将按无效响应处理。</w:t>
      </w:r>
      <w:r/>
    </w:p>
    <w:p>
      <w:pPr>
        <w:numPr>
          <w:ilvl w:val="0"/>
          <w:numId w:val="0"/>
        </w:numPr>
        <w:ind w:left="0" w:right="0" w:firstLine="482"/>
        <w:pageBreakBefore w:val="0"/>
        <w:spacing w:beforeAutospacing="0" w:afterAutospacing="0" w:line="360" w:lineRule="auto"/>
        <w:rPr>
          <w:rFonts w:hint="eastAsia" w:ascii="宋体" w:hAnsi="宋体" w:eastAsia="宋体" w:cs="宋体"/>
          <w:b/>
          <w:caps w:val="0"/>
          <w:color w:val="auto"/>
          <w:spacing w:val="0"/>
          <w:position w:val="0"/>
          <w:sz w:val="24"/>
          <w:szCs w:val="24"/>
          <w:highlight w:val="none"/>
        </w:rPr>
      </w:pPr>
      <w:r>
        <w:rPr>
          <w:rFonts w:hint="eastAsia" w:ascii="宋体" w:hAnsi="宋体" w:eastAsia="宋体" w:cs="宋体"/>
          <w:b/>
          <w:caps w:val="0"/>
          <w:color w:val="auto"/>
          <w:spacing w:val="0"/>
          <w:position w:val="0"/>
          <w:sz w:val="24"/>
          <w:szCs w:val="24"/>
          <w:highlight w:val="none"/>
          <w:lang w:val="en-US" w:eastAsia="zh-CN" w:bidi="ar-SA"/>
        </w:rPr>
        <w:t xml:space="preserve">二、</w:t>
      </w:r>
      <w:r>
        <w:rPr>
          <w:rFonts w:hint="eastAsia" w:ascii="宋体" w:hAnsi="宋体" w:eastAsia="宋体" w:cs="宋体"/>
          <w:b/>
          <w:bCs/>
          <w:caps w:val="0"/>
          <w:color w:val="auto"/>
          <w:spacing w:val="0"/>
          <w:position w:val="0"/>
          <w:sz w:val="24"/>
          <w:szCs w:val="24"/>
          <w:highlight w:val="none"/>
        </w:rPr>
        <w:t xml:space="preserve">技术标准和要求</w:t>
      </w:r>
      <w:r>
        <w:rPr>
          <w:rFonts w:hint="eastAsia" w:ascii="宋体" w:hAnsi="宋体" w:eastAsia="宋体" w:cs="宋体"/>
          <w:caps w:val="0"/>
          <w:color w:val="auto"/>
          <w:spacing w:val="0"/>
          <w:position w:val="0"/>
          <w:sz w:val="24"/>
          <w:szCs w:val="24"/>
          <w:highlight w:val="none"/>
        </w:rPr>
        <w:fldChar w:fldCharType="begin"/>
      </w:r>
      <w:r>
        <w:rPr>
          <w:rFonts w:hint="eastAsia" w:ascii="宋体" w:hAnsi="宋体" w:eastAsia="宋体" w:cs="宋体"/>
          <w:caps w:val="0"/>
          <w:color w:val="auto"/>
          <w:spacing w:val="0"/>
          <w:position w:val="0"/>
          <w:sz w:val="24"/>
          <w:szCs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caps w:val="0"/>
          <w:color w:val="auto"/>
          <w:spacing w:val="0"/>
          <w:position w:val="0"/>
          <w:sz w:val="24"/>
          <w:szCs w:val="24"/>
          <w:highlight w:val="none"/>
        </w:rPr>
        <w:fldChar w:fldCharType="separate"/>
      </w:r>
      <w:r>
        <w:rPr>
          <w:rFonts w:hint="eastAsia" w:ascii="宋体" w:hAnsi="宋体" w:eastAsia="宋体" w:cs="宋体"/>
          <w:b/>
          <w:caps w:val="0"/>
          <w:color w:val="auto"/>
          <w:spacing w:val="0"/>
          <w:position w:val="0"/>
          <w:sz w:val="24"/>
          <w:szCs w:val="24"/>
          <w:highlight w:val="none"/>
        </w:rPr>
        <w:t xml:space="preserve">详见本工程施工图说明以及国家有关的工程建设标准强制性条文。</w:t>
      </w:r>
      <w:r>
        <w:rPr>
          <w:rFonts w:hint="eastAsia" w:ascii="宋体" w:hAnsi="宋体" w:eastAsia="宋体" w:cs="宋体"/>
          <w:b/>
          <w:caps w:val="0"/>
          <w:color w:val="auto"/>
          <w:spacing w:val="0"/>
          <w:position w:val="0"/>
          <w:sz w:val="24"/>
          <w:szCs w:val="24"/>
          <w:highlight w:val="none"/>
        </w:rPr>
        <w:fldChar w:fldCharType="end"/>
      </w:r>
      <w:r/>
    </w:p>
    <w:p>
      <w:pPr>
        <w:ind w:left="0" w:right="0" w:firstLine="480"/>
        <w:pageBreakBefore w:val="0"/>
        <w:spacing w:beforeAutospacing="0" w:afterAutospacing="0" w:line="360" w:lineRule="auto"/>
        <w:rPr>
          <w:rFonts w:hint="default" w:ascii="宋体" w:hAnsi="宋体" w:eastAsia="宋体" w:cs="宋体"/>
          <w:color w:val="auto"/>
          <w:spacing w:val="0"/>
          <w:sz w:val="24"/>
          <w:szCs w:val="24"/>
          <w:highlight w:val="none"/>
          <w:lang w:val="en-US" w:eastAsia="zh-CN"/>
        </w:rPr>
      </w:pPr>
      <w:r>
        <w:rPr>
          <w:rFonts w:hint="eastAsia" w:ascii="宋体" w:hAnsi="宋体" w:eastAsia="宋体" w:cs="宋体"/>
          <w:b/>
          <w:bCs/>
          <w:caps w:val="0"/>
          <w:color w:val="auto"/>
          <w:spacing w:val="0"/>
          <w:position w:val="0"/>
          <w:sz w:val="24"/>
          <w:szCs w:val="24"/>
          <w:highlight w:val="none"/>
        </w:rPr>
        <w:t xml:space="preserve">三、工程建设标准及技术规范</w:t>
      </w:r>
      <w:r>
        <w:rPr>
          <w:rFonts w:hint="eastAsia" w:ascii="宋体" w:hAnsi="宋体" w:cs="宋体"/>
          <w:b/>
          <w:bCs/>
          <w:caps w:val="0"/>
          <w:color w:val="auto"/>
          <w:spacing w:val="0"/>
          <w:position w:val="0"/>
          <w:sz w:val="24"/>
          <w:szCs w:val="24"/>
          <w:highlight w:val="none"/>
          <w:lang w:eastAsia="zh-CN"/>
        </w:rPr>
        <w:t xml:space="preserve">：</w:t>
      </w:r>
      <w:r>
        <w:rPr>
          <w:rFonts w:hint="eastAsia" w:ascii="宋体" w:hAnsi="宋体" w:cs="宋体"/>
          <w:b/>
          <w:bCs/>
          <w:caps w:val="0"/>
          <w:color w:val="auto"/>
          <w:spacing w:val="0"/>
          <w:position w:val="0"/>
          <w:sz w:val="24"/>
          <w:szCs w:val="24"/>
          <w:highlight w:val="none"/>
          <w:lang w:val="en-US" w:eastAsia="zh-CN"/>
        </w:rPr>
        <w:t xml:space="preserve">详见工程量清单</w:t>
      </w:r>
      <w:r/>
    </w:p>
    <w:p>
      <w:pPr>
        <w:ind w:left="0" w:right="0" w:firstLine="442"/>
        <w:jc w:val="left"/>
        <w:pageBreakBefore w:val="0"/>
        <w:spacing w:beforeAutospacing="0" w:afterAutospacing="0" w:line="360" w:lineRule="auto"/>
        <w:rPr>
          <w:rFonts w:hint="eastAsia" w:ascii="宋体" w:hAnsi="宋体" w:eastAsia="宋体" w:cs="宋体"/>
          <w:color w:val="auto"/>
          <w:spacing w:val="0"/>
          <w:sz w:val="24"/>
          <w:szCs w:val="24"/>
          <w:highlight w:val="none"/>
        </w:rPr>
      </w:pPr>
      <w:r/>
      <w:bookmarkStart w:id="115" w:name="_Toc19241"/>
      <w:r>
        <w:rPr>
          <w:rFonts w:hint="eastAsia" w:ascii="宋体" w:hAnsi="宋体" w:eastAsia="宋体" w:cs="宋体"/>
          <w:b/>
          <w:color w:val="auto"/>
          <w:spacing w:val="0"/>
          <w:sz w:val="24"/>
          <w:szCs w:val="24"/>
          <w:highlight w:val="none"/>
        </w:rPr>
        <w:t xml:space="preserve">四、商务条款</w:t>
      </w:r>
      <w:r/>
    </w:p>
    <w:p>
      <w:pPr>
        <w:pStyle w:val="758"/>
        <w:ind w:left="0" w:right="0" w:firstLine="442"/>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1、付款方式：主体工程完工支付合同总价50%，工程竣工验收合格付至合同总价80%，审计完成后付至审定价款的97%，质保期（两年)满后付清余款，不计利息。</w:t>
      </w:r>
      <w:r/>
    </w:p>
    <w:p>
      <w:pPr>
        <w:pStyle w:val="758"/>
        <w:ind w:left="0" w:right="0" w:firstLine="442"/>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每次支付工程款时，承包人必须提供符合税法的正规发票，否则迟延付款的责任由承包人自行承担。</w:t>
      </w:r>
      <w:r/>
    </w:p>
    <w:p>
      <w:pPr>
        <w:pStyle w:val="758"/>
        <w:ind w:left="0" w:right="0" w:firstLine="442"/>
        <w:jc w:val="left"/>
        <w:pageBreakBefore w:val="0"/>
        <w:spacing w:beforeAutospacing="0" w:afterAutospacing="0" w:line="360" w:lineRule="auto"/>
        <w:rPr>
          <w:rFonts w:hint="eastAsia" w:ascii="宋体" w:hAnsi="宋体" w:eastAsia="宋体" w:cs="宋体"/>
          <w:b/>
          <w:bCs/>
          <w:i/>
          <w:iCs/>
          <w:color w:val="auto"/>
          <w:spacing w:val="0"/>
          <w:sz w:val="24"/>
          <w:szCs w:val="24"/>
          <w:highlight w:val="none"/>
          <w:u w:val="single"/>
        </w:rPr>
      </w:pPr>
      <w:r>
        <w:rPr>
          <w:rFonts w:hint="eastAsia" w:ascii="宋体" w:hAnsi="宋体" w:eastAsia="宋体" w:cs="宋体"/>
          <w:b/>
          <w:i/>
          <w:iCs/>
          <w:color w:val="auto"/>
          <w:spacing w:val="0"/>
          <w:sz w:val="24"/>
          <w:szCs w:val="24"/>
          <w:highlight w:val="none"/>
          <w:u w:val="single"/>
        </w:rPr>
        <w:t xml:space="preserve">2、履约保证金</w:t>
      </w:r>
      <w:r/>
    </w:p>
    <w:p>
      <w:pPr>
        <w:pStyle w:val="758"/>
        <w:ind w:left="0" w:right="0" w:firstLine="440"/>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承包人是否提供履约保证金：是 ；</w:t>
      </w:r>
      <w:r/>
    </w:p>
    <w:p>
      <w:pPr>
        <w:pStyle w:val="758"/>
        <w:ind w:left="0" w:right="0" w:firstLine="440"/>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履约保证金的形式:</w:t>
      </w:r>
      <w:r>
        <w:rPr>
          <w:rFonts w:hint="eastAsia" w:ascii="宋体" w:hAnsi="宋体" w:eastAsia="宋体" w:cs="宋体"/>
          <w:i/>
          <w:iCs/>
          <w:color w:val="auto"/>
          <w:spacing w:val="0"/>
          <w:sz w:val="24"/>
          <w:szCs w:val="24"/>
          <w:highlight w:val="none"/>
          <w:u w:val="single"/>
          <w:lang w:val="en-US" w:eastAsia="zh-CN"/>
        </w:rPr>
        <w:t xml:space="preserve">现金或银行保函</w:t>
      </w:r>
      <w:r>
        <w:rPr>
          <w:rFonts w:hint="eastAsia" w:ascii="宋体" w:hAnsi="宋体" w:eastAsia="宋体" w:cs="宋体"/>
          <w:i/>
          <w:iCs/>
          <w:color w:val="auto"/>
          <w:spacing w:val="0"/>
          <w:sz w:val="24"/>
          <w:szCs w:val="24"/>
          <w:highlight w:val="none"/>
          <w:u w:val="single"/>
        </w:rPr>
        <w:t xml:space="preserve">；</w:t>
      </w:r>
      <w:r/>
    </w:p>
    <w:p>
      <w:pPr>
        <w:pStyle w:val="758"/>
        <w:ind w:left="0" w:right="0" w:firstLine="440"/>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履约保证金的金额：合同价的10 %；</w:t>
      </w:r>
      <w:r/>
    </w:p>
    <w:p>
      <w:pPr>
        <w:pStyle w:val="758"/>
        <w:ind w:left="0" w:right="0" w:firstLine="440"/>
        <w:jc w:val="left"/>
        <w:pageBreakBefore w:val="0"/>
        <w:spacing w:beforeAutospacing="0" w:afterAutospacing="0" w:line="360" w:lineRule="auto"/>
        <w:rPr>
          <w:rFonts w:hint="eastAsia" w:ascii="宋体" w:hAnsi="宋体" w:eastAsia="宋体" w:cs="宋体"/>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成交供应商必须在成交公告发出之日起7日内，向采购人提交合同价10%的履约保证金，否则发包人可以取消其中标资格。履约保证金在工程经竣工验收合格后30天内无息退还。</w:t>
      </w:r>
      <w:r/>
    </w:p>
    <w:p>
      <w:pPr>
        <w:pStyle w:val="758"/>
        <w:ind w:left="0" w:right="0" w:firstLine="442"/>
        <w:jc w:val="left"/>
        <w:pageBreakBefore w:val="0"/>
        <w:spacing w:beforeAutospacing="0" w:afterAutospacing="0" w:line="360" w:lineRule="auto"/>
        <w:rPr>
          <w:rFonts w:hint="eastAsia" w:ascii="宋体" w:hAnsi="宋体" w:eastAsia="宋体" w:cs="宋体"/>
          <w:b/>
          <w:i/>
          <w:iCs/>
          <w:color w:val="auto"/>
          <w:spacing w:val="0"/>
          <w:sz w:val="24"/>
          <w:szCs w:val="24"/>
          <w:highlight w:val="none"/>
          <w:u w:val="single"/>
        </w:rPr>
      </w:pPr>
      <w:r>
        <w:rPr>
          <w:rFonts w:hint="eastAsia" w:ascii="宋体" w:hAnsi="宋体" w:eastAsia="宋体" w:cs="宋体"/>
          <w:b/>
          <w:i/>
          <w:iCs/>
          <w:color w:val="auto"/>
          <w:spacing w:val="0"/>
          <w:sz w:val="24"/>
          <w:szCs w:val="24"/>
          <w:highlight w:val="none"/>
          <w:u w:val="single"/>
        </w:rPr>
        <w:t xml:space="preserve">3、工期要求</w:t>
      </w:r>
      <w:r/>
    </w:p>
    <w:p>
      <w:pPr>
        <w:ind w:left="0" w:right="0" w:firstLine="440"/>
        <w:jc w:val="left"/>
        <w:pageBreakBefore w:val="0"/>
        <w:spacing w:beforeAutospacing="0" w:afterAutospacing="0" w:line="360" w:lineRule="auto"/>
        <w:rPr>
          <w:rFonts w:hint="eastAsia" w:ascii="宋体" w:hAnsi="宋体" w:eastAsia="宋体" w:cs="宋体"/>
          <w:bCs/>
          <w:i/>
          <w:iCs/>
          <w:color w:val="auto"/>
          <w:spacing w:val="0"/>
          <w:sz w:val="24"/>
          <w:szCs w:val="24"/>
          <w:highlight w:val="none"/>
          <w:u w:val="single"/>
        </w:rPr>
      </w:pPr>
      <w:r>
        <w:rPr>
          <w:rFonts w:hint="eastAsia" w:ascii="宋体" w:hAnsi="宋体" w:cs="宋体"/>
          <w:bCs/>
          <w:i/>
          <w:iCs/>
          <w:color w:val="auto"/>
          <w:spacing w:val="0"/>
          <w:sz w:val="24"/>
          <w:szCs w:val="24"/>
          <w:highlight w:val="none"/>
          <w:u w:val="single"/>
          <w:lang w:val="en-US" w:eastAsia="zh-CN"/>
        </w:rPr>
        <w:t xml:space="preserve"> 60日历天</w:t>
      </w:r>
      <w:r>
        <w:rPr>
          <w:rFonts w:hint="eastAsia" w:ascii="宋体" w:hAnsi="宋体" w:eastAsia="宋体" w:cs="宋体"/>
          <w:bCs/>
          <w:i/>
          <w:iCs/>
          <w:color w:val="auto"/>
          <w:spacing w:val="0"/>
          <w:sz w:val="24"/>
          <w:szCs w:val="24"/>
          <w:highlight w:val="none"/>
          <w:u w:val="single"/>
        </w:rPr>
        <w:t xml:space="preserve">（以实际开工日起计算）</w:t>
      </w:r>
      <w:r/>
    </w:p>
    <w:p>
      <w:pPr>
        <w:pStyle w:val="740"/>
        <w:numPr>
          <w:ilvl w:val="0"/>
          <w:numId w:val="0"/>
        </w:numPr>
        <w:ind w:left="0" w:right="0" w:firstLine="442"/>
        <w:pageBreakBefore w:val="0"/>
        <w:spacing w:before="0" w:beforeAutospacing="0" w:afterAutospacing="0" w:line="360" w:lineRule="auto"/>
        <w:rPr>
          <w:rFonts w:hint="eastAsia" w:ascii="宋体" w:hAnsi="宋体" w:eastAsia="宋体" w:cs="宋体"/>
          <w:i/>
          <w:iCs/>
          <w:color w:val="auto"/>
          <w:spacing w:val="0"/>
          <w:sz w:val="24"/>
          <w:szCs w:val="24"/>
          <w:highlight w:val="none"/>
          <w:u w:val="single"/>
        </w:rPr>
      </w:pPr>
      <w:r/>
      <w:bookmarkStart w:id="116" w:name="_Toc12537"/>
      <w:r>
        <w:rPr>
          <w:rFonts w:hint="eastAsia" w:ascii="宋体" w:hAnsi="宋体" w:eastAsia="宋体" w:cs="宋体"/>
          <w:i/>
          <w:iCs/>
          <w:color w:val="auto"/>
          <w:spacing w:val="0"/>
          <w:sz w:val="24"/>
          <w:szCs w:val="24"/>
          <w:highlight w:val="none"/>
          <w:u w:val="single"/>
        </w:rPr>
        <w:t xml:space="preserve">4、质量标准</w:t>
      </w:r>
      <w:bookmarkEnd w:id="116"/>
      <w:r/>
      <w:r/>
    </w:p>
    <w:p>
      <w:pPr>
        <w:ind w:left="0" w:right="0" w:firstLine="440"/>
        <w:jc w:val="left"/>
        <w:pageBreakBefore w:val="0"/>
        <w:spacing w:beforeAutospacing="0" w:afterAutospacing="0" w:line="360" w:lineRule="auto"/>
        <w:rPr>
          <w:rFonts w:hint="eastAsia" w:ascii="宋体" w:hAnsi="宋体" w:eastAsia="宋体" w:cs="宋体"/>
          <w:bCs/>
          <w:i/>
          <w:iCs/>
          <w:color w:val="auto"/>
          <w:spacing w:val="0"/>
          <w:sz w:val="24"/>
          <w:szCs w:val="24"/>
          <w:highlight w:val="none"/>
          <w:u w:val="single"/>
        </w:rPr>
      </w:pPr>
      <w:r>
        <w:rPr>
          <w:rFonts w:hint="eastAsia" w:ascii="宋体" w:hAnsi="宋体" w:eastAsia="宋体" w:cs="宋体"/>
          <w:bCs/>
          <w:i/>
          <w:iCs/>
          <w:color w:val="auto"/>
          <w:spacing w:val="0"/>
          <w:sz w:val="24"/>
          <w:szCs w:val="24"/>
          <w:highlight w:val="none"/>
          <w:u w:val="single"/>
        </w:rPr>
        <w:t xml:space="preserve">合格</w:t>
      </w:r>
      <w:r/>
    </w:p>
    <w:p>
      <w:pPr>
        <w:ind w:left="0" w:right="0" w:firstLine="442"/>
        <w:jc w:val="left"/>
        <w:pageBreakBefore w:val="0"/>
        <w:spacing w:beforeAutospacing="0" w:afterAutospacing="0" w:line="360" w:lineRule="auto"/>
        <w:rPr>
          <w:rFonts w:hint="eastAsia" w:ascii="宋体" w:hAnsi="宋体" w:eastAsia="宋体" w:cs="宋体"/>
          <w:b/>
          <w:i/>
          <w:iCs/>
          <w:color w:val="auto"/>
          <w:spacing w:val="0"/>
          <w:sz w:val="24"/>
          <w:szCs w:val="24"/>
          <w:highlight w:val="none"/>
          <w:u w:val="single"/>
        </w:rPr>
      </w:pPr>
      <w:r>
        <w:rPr>
          <w:rFonts w:hint="eastAsia" w:ascii="宋体" w:hAnsi="宋体" w:eastAsia="宋体" w:cs="宋体"/>
          <w:b/>
          <w:i/>
          <w:iCs/>
          <w:color w:val="auto"/>
          <w:spacing w:val="0"/>
          <w:sz w:val="24"/>
          <w:szCs w:val="24"/>
          <w:highlight w:val="none"/>
          <w:u w:val="single"/>
        </w:rPr>
        <w:t xml:space="preserve">5、保修期</w:t>
      </w:r>
      <w:r/>
    </w:p>
    <w:p>
      <w:pPr>
        <w:ind w:left="0" w:right="0" w:firstLine="440"/>
        <w:jc w:val="left"/>
        <w:pageBreakBefore w:val="0"/>
        <w:spacing w:beforeAutospacing="0" w:afterAutospacing="0" w:line="360" w:lineRule="auto"/>
        <w:rPr>
          <w:rFonts w:hint="eastAsia" w:ascii="宋体" w:hAnsi="宋体" w:eastAsia="宋体" w:cs="宋体"/>
          <w:bCs/>
          <w:i/>
          <w:iCs/>
          <w:color w:val="auto"/>
          <w:spacing w:val="0"/>
          <w:sz w:val="24"/>
          <w:szCs w:val="24"/>
          <w:highlight w:val="none"/>
          <w:u w:val="single"/>
        </w:rPr>
      </w:pPr>
      <w:r>
        <w:rPr>
          <w:rFonts w:hint="eastAsia" w:ascii="宋体" w:hAnsi="宋体" w:eastAsia="宋体" w:cs="宋体"/>
          <w:bCs/>
          <w:i/>
          <w:iCs/>
          <w:color w:val="auto"/>
          <w:spacing w:val="0"/>
          <w:sz w:val="24"/>
          <w:szCs w:val="24"/>
          <w:highlight w:val="none"/>
          <w:u w:val="single"/>
        </w:rPr>
        <w:t xml:space="preserve">本工程保修期为</w:t>
      </w:r>
      <w:r>
        <w:rPr>
          <w:rFonts w:hint="eastAsia" w:ascii="宋体" w:hAnsi="宋体" w:eastAsia="宋体" w:cs="宋体"/>
          <w:bCs/>
          <w:i/>
          <w:iCs/>
          <w:color w:val="auto"/>
          <w:spacing w:val="0"/>
          <w:sz w:val="24"/>
          <w:szCs w:val="24"/>
          <w:highlight w:val="none"/>
          <w:u w:val="single"/>
          <w:lang w:val="en-US" w:eastAsia="zh-CN"/>
        </w:rPr>
        <w:t xml:space="preserve">二</w:t>
      </w:r>
      <w:r>
        <w:rPr>
          <w:rFonts w:hint="eastAsia" w:ascii="宋体" w:hAnsi="宋体" w:eastAsia="宋体" w:cs="宋体"/>
          <w:bCs/>
          <w:i/>
          <w:iCs/>
          <w:color w:val="auto"/>
          <w:spacing w:val="0"/>
          <w:sz w:val="24"/>
          <w:szCs w:val="24"/>
          <w:highlight w:val="none"/>
          <w:u w:val="single"/>
        </w:rPr>
        <w:t xml:space="preserve">年</w:t>
      </w:r>
      <w:r/>
    </w:p>
    <w:p>
      <w:pPr>
        <w:ind w:left="0" w:right="0" w:firstLine="442"/>
        <w:jc w:val="left"/>
        <w:pageBreakBefore w:val="0"/>
        <w:spacing w:beforeAutospacing="0" w:afterAutospacing="0" w:line="360" w:lineRule="auto"/>
        <w:rPr>
          <w:rFonts w:hint="eastAsia" w:ascii="宋体" w:hAnsi="宋体" w:eastAsia="宋体" w:cs="宋体"/>
          <w:b/>
          <w:i/>
          <w:iCs/>
          <w:color w:val="auto"/>
          <w:spacing w:val="0"/>
          <w:sz w:val="24"/>
          <w:szCs w:val="24"/>
          <w:highlight w:val="none"/>
          <w:u w:val="single"/>
          <w:lang w:val="en-US" w:eastAsia="zh-CN"/>
        </w:rPr>
      </w:pPr>
      <w:r>
        <w:rPr>
          <w:rFonts w:hint="eastAsia" w:ascii="宋体" w:hAnsi="宋体" w:eastAsia="宋体" w:cs="宋体"/>
          <w:b/>
          <w:i/>
          <w:iCs/>
          <w:color w:val="auto"/>
          <w:spacing w:val="0"/>
          <w:sz w:val="24"/>
          <w:szCs w:val="24"/>
          <w:highlight w:val="none"/>
          <w:u w:val="single"/>
          <w:lang w:val="en-US" w:eastAsia="zh-CN"/>
        </w:rPr>
        <w:t xml:space="preserve">6、签订合同后，成交供应商不得将成交工程或服务进行转包</w:t>
      </w:r>
      <w:r/>
    </w:p>
    <w:p>
      <w:pPr>
        <w:numPr>
          <w:ilvl w:val="0"/>
          <w:numId w:val="0"/>
        </w:num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其他</w:t>
      </w:r>
      <w:r>
        <w:rPr>
          <w:rFonts w:hint="eastAsia" w:ascii="宋体" w:hAnsi="宋体" w:eastAsia="宋体" w:cs="宋体"/>
          <w:b/>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lang w:val="en-US" w:eastAsia="zh-CN"/>
        </w:rPr>
        <w:t xml:space="preserve">本项目采购人不统一组织考察现场，供应商可自行前往进行现场踏勘以充分了解工地位置、扬尘降尘费、现场情况、水电接口、场</w:t>
      </w:r>
      <w:r>
        <w:rPr>
          <w:rFonts w:hint="eastAsia" w:ascii="宋体" w:hAnsi="宋体" w:eastAsia="宋体" w:cs="宋体"/>
          <w:b w:val="0"/>
          <w:bCs/>
          <w:color w:val="auto"/>
          <w:spacing w:val="0"/>
          <w:sz w:val="24"/>
          <w:szCs w:val="24"/>
          <w:highlight w:val="none"/>
          <w:lang w:val="en-US" w:eastAsia="zh-CN"/>
        </w:rPr>
        <w:t xml:space="preserve">内外道路、储存空间、装卸条件及任何其他足以影响成本价的情况。现场踏勘后，应根据自身实际情况，制订工程的施工方案或施工组织设计进行报价。成交后，不论施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内可能对施工做出某些限制和配合要求引起工效降低和民抚费用等。</w:t>
      </w:r>
      <w:r/>
    </w:p>
    <w:p>
      <w:pPr>
        <w:ind w:left="0" w:right="0"/>
        <w:jc w:val="center"/>
        <w:keepLines/>
        <w:keepNext/>
        <w:pageBreakBefore w:val="0"/>
        <w:spacing w:beforeAutospacing="0" w:afterAutospacing="0" w:line="360" w:lineRule="auto"/>
        <w:widowControl w:val="off"/>
        <w:rPr>
          <w:rFonts w:hint="eastAsia" w:ascii="宋体" w:hAnsi="宋体" w:eastAsia="宋体" w:cs="宋体"/>
          <w:b/>
          <w:bCs/>
          <w:caps w:val="0"/>
          <w:color w:val="auto"/>
          <w:spacing w:val="0"/>
          <w:position w:val="0"/>
          <w:sz w:val="44"/>
          <w:szCs w:val="44"/>
          <w:highlight w:val="none"/>
          <w:lang w:val="en-US" w:eastAsia="zh-CN" w:bidi="ar-SA"/>
        </w:rPr>
        <w:outlineLvl w:val="0"/>
      </w:pPr>
      <w:r>
        <w:rPr>
          <w:rFonts w:hint="eastAsia" w:ascii="宋体" w:hAnsi="宋体" w:eastAsia="宋体" w:cs="宋体"/>
          <w:b/>
          <w:bCs/>
          <w:caps w:val="0"/>
          <w:color w:val="auto"/>
          <w:spacing w:val="0"/>
          <w:position w:val="0"/>
          <w:sz w:val="44"/>
          <w:szCs w:val="44"/>
          <w:highlight w:val="none"/>
          <w:lang w:val="en-US" w:eastAsia="zh-CN" w:bidi="ar-SA"/>
        </w:rPr>
      </w:r>
      <w:r/>
    </w:p>
    <w:p>
      <w:pPr>
        <w:ind w:left="0" w:right="0"/>
        <w:jc w:val="center"/>
        <w:keepLines/>
        <w:keepNext/>
        <w:pageBreakBefore w:val="0"/>
        <w:spacing w:beforeAutospacing="0" w:afterAutospacing="0" w:line="360" w:lineRule="auto"/>
        <w:widowControl w:val="off"/>
        <w:rPr>
          <w:rFonts w:hint="eastAsia" w:ascii="宋体" w:hAnsi="宋体" w:eastAsia="宋体" w:cs="宋体"/>
          <w:b/>
          <w:bCs/>
          <w:caps w:val="0"/>
          <w:color w:val="auto"/>
          <w:spacing w:val="0"/>
          <w:position w:val="0"/>
          <w:sz w:val="44"/>
          <w:szCs w:val="44"/>
          <w:highlight w:val="none"/>
          <w:lang w:val="en-US" w:eastAsia="zh-CN" w:bidi="ar-SA"/>
        </w:rPr>
        <w:outlineLvl w:val="0"/>
      </w:pPr>
      <w:r>
        <w:rPr>
          <w:rFonts w:hint="eastAsia" w:ascii="宋体" w:hAnsi="宋体" w:eastAsia="宋体" w:cs="宋体"/>
          <w:b/>
          <w:bCs/>
          <w:caps w:val="0"/>
          <w:color w:val="auto"/>
          <w:spacing w:val="0"/>
          <w:position w:val="0"/>
          <w:sz w:val="44"/>
          <w:szCs w:val="44"/>
          <w:highlight w:val="none"/>
          <w:lang w:val="en-US" w:eastAsia="zh-CN" w:bidi="ar-SA"/>
        </w:rPr>
      </w:r>
      <w:r/>
    </w:p>
    <w:p>
      <w:pPr>
        <w:pStyle w:val="927"/>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pStyle w:val="927"/>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pStyle w:val="927"/>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pStyle w:val="927"/>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pStyle w:val="927"/>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ind w:left="0" w:right="0"/>
        <w:jc w:val="center"/>
        <w:keepLines/>
        <w:keepNext/>
        <w:pageBreakBefore w:val="0"/>
        <w:spacing w:beforeAutospacing="0" w:afterAutospacing="0" w:line="360" w:lineRule="auto"/>
        <w:widowControl w:val="off"/>
        <w:rPr>
          <w:rFonts w:hint="eastAsia" w:ascii="宋体" w:hAnsi="宋体" w:eastAsia="宋体" w:cs="宋体"/>
          <w:b/>
          <w:bCs/>
          <w:caps w:val="0"/>
          <w:color w:val="auto"/>
          <w:spacing w:val="0"/>
          <w:position w:val="0"/>
          <w:sz w:val="44"/>
          <w:szCs w:val="44"/>
          <w:highlight w:val="none"/>
          <w:lang w:val="en-US" w:eastAsia="zh-CN" w:bidi="ar-SA"/>
        </w:rPr>
        <w:outlineLvl w:val="0"/>
      </w:pPr>
      <w:r/>
      <w:bookmarkStart w:id="117" w:name="_Toc16168"/>
      <w:r>
        <w:rPr>
          <w:rFonts w:hint="eastAsia" w:ascii="宋体" w:hAnsi="宋体" w:eastAsia="宋体" w:cs="宋体"/>
          <w:b/>
          <w:bCs/>
          <w:caps w:val="0"/>
          <w:color w:val="auto"/>
          <w:spacing w:val="0"/>
          <w:position w:val="0"/>
          <w:sz w:val="44"/>
          <w:szCs w:val="44"/>
          <w:highlight w:val="none"/>
          <w:lang w:val="en-US" w:eastAsia="zh-CN" w:bidi="ar-SA"/>
        </w:rPr>
        <w:t xml:space="preserve">第五章 工程量清单</w:t>
      </w:r>
      <w:bookmarkEnd w:id="117"/>
      <w:r/>
      <w:r/>
    </w:p>
    <w:p>
      <w:pPr>
        <w:ind w:left="0" w:right="0"/>
        <w:jc w:val="center"/>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工程量清单详见附件</w:t>
      </w:r>
      <w:r/>
    </w:p>
    <w:p>
      <w:pPr>
        <w:ind w:left="0" w:right="0"/>
        <w:pageBreakBefore w:val="0"/>
        <w:spacing w:beforeAutospacing="0" w:afterAutospacing="0" w:line="360" w:lineRule="auto"/>
        <w:rPr>
          <w:rFonts w:hint="eastAsia" w:ascii="宋体" w:hAnsi="宋体" w:eastAsia="宋体" w:cs="宋体"/>
          <w:b/>
          <w:bCs/>
          <w:color w:val="auto"/>
          <w:spacing w:val="0"/>
          <w:sz w:val="44"/>
          <w:szCs w:val="44"/>
          <w:highlight w:val="none"/>
        </w:rPr>
      </w:pPr>
      <w:r>
        <w:rPr>
          <w:rFonts w:hint="eastAsia" w:ascii="宋体" w:hAnsi="宋体" w:eastAsia="宋体" w:cs="宋体"/>
          <w:caps w:val="0"/>
          <w:color w:val="auto"/>
          <w:spacing w:val="0"/>
          <w:position w:val="0"/>
          <w:szCs w:val="24"/>
          <w:highlight w:val="none"/>
        </w:rPr>
        <w:br w:type="page" w:clear="all"/>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8"/>
          <w:szCs w:val="20"/>
          <w:highlight w:val="none"/>
        </w:rPr>
        <w:outlineLvl w:val="0"/>
      </w:pPr>
      <w:r/>
      <w:bookmarkStart w:id="118" w:name="_Toc25767"/>
      <w:r>
        <w:rPr>
          <w:rFonts w:hint="eastAsia" w:ascii="宋体" w:hAnsi="宋体" w:eastAsia="宋体" w:cs="宋体"/>
          <w:b/>
          <w:bCs/>
          <w:color w:val="auto"/>
          <w:spacing w:val="0"/>
          <w:sz w:val="44"/>
          <w:szCs w:val="44"/>
          <w:highlight w:val="none"/>
        </w:rPr>
        <w:t xml:space="preserve">第</w:t>
      </w:r>
      <w:r>
        <w:rPr>
          <w:rFonts w:hint="eastAsia" w:ascii="宋体" w:hAnsi="宋体" w:eastAsia="宋体" w:cs="宋体"/>
          <w:b/>
          <w:bCs/>
          <w:color w:val="auto"/>
          <w:spacing w:val="0"/>
          <w:sz w:val="44"/>
          <w:szCs w:val="44"/>
          <w:highlight w:val="none"/>
          <w:lang w:val="en-US" w:eastAsia="zh-CN"/>
        </w:rPr>
        <w:t xml:space="preserve">六</w:t>
      </w:r>
      <w:r>
        <w:rPr>
          <w:rFonts w:hint="eastAsia" w:ascii="宋体" w:hAnsi="宋体" w:eastAsia="宋体" w:cs="宋体"/>
          <w:b/>
          <w:bCs/>
          <w:color w:val="auto"/>
          <w:spacing w:val="0"/>
          <w:sz w:val="44"/>
          <w:szCs w:val="44"/>
          <w:highlight w:val="none"/>
        </w:rPr>
        <w:t xml:space="preserve">章 谈判响应文件格式</w:t>
      </w:r>
      <w:bookmarkEnd w:id="111"/>
      <w:r/>
      <w:bookmarkEnd w:id="115"/>
      <w:r/>
      <w:bookmarkEnd w:id="118"/>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52"/>
          <w:szCs w:val="52"/>
          <w:highlight w:val="none"/>
        </w:rPr>
        <w:outlineLvl w:val="9"/>
      </w:pPr>
      <w:r>
        <w:rPr>
          <w:rFonts w:hint="eastAsia" w:ascii="宋体" w:hAnsi="宋体" w:eastAsia="宋体" w:cs="宋体"/>
          <w:b w:val="0"/>
          <w:bCs w:val="0"/>
          <w:color w:val="auto"/>
          <w:spacing w:val="0"/>
          <w:sz w:val="52"/>
          <w:szCs w:val="52"/>
          <w:highlight w:val="none"/>
        </w:rPr>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52"/>
          <w:szCs w:val="52"/>
          <w:highlight w:val="none"/>
        </w:rPr>
        <w:outlineLvl w:val="9"/>
      </w:pPr>
      <w:r>
        <w:rPr>
          <w:rFonts w:hint="eastAsia" w:ascii="宋体" w:hAnsi="宋体" w:eastAsia="宋体" w:cs="宋体"/>
          <w:b w:val="0"/>
          <w:bCs w:val="0"/>
          <w:color w:val="auto"/>
          <w:spacing w:val="0"/>
          <w:sz w:val="52"/>
          <w:szCs w:val="52"/>
          <w:highlight w:val="none"/>
          <w:lang w:val="en-US" w:eastAsia="zh-CN"/>
        </w:rPr>
        <w:t xml:space="preserve">江 苏 省 </w:t>
      </w:r>
      <w:r>
        <w:rPr>
          <w:rFonts w:hint="eastAsia" w:ascii="宋体" w:hAnsi="宋体" w:eastAsia="宋体" w:cs="宋体"/>
          <w:b w:val="0"/>
          <w:bCs w:val="0"/>
          <w:color w:val="auto"/>
          <w:spacing w:val="0"/>
          <w:sz w:val="52"/>
          <w:szCs w:val="52"/>
          <w:highlight w:val="none"/>
        </w:rPr>
        <w:t xml:space="preserve">政 府 采 购</w:t>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52"/>
          <w:szCs w:val="52"/>
          <w:highlight w:val="none"/>
        </w:rPr>
        <w:outlineLvl w:val="9"/>
      </w:pPr>
      <w:r>
        <w:rPr>
          <w:rFonts w:hint="eastAsia" w:ascii="宋体" w:hAnsi="宋体" w:eastAsia="宋体" w:cs="宋体"/>
          <w:b w:val="0"/>
          <w:bCs w:val="0"/>
          <w:color w:val="auto"/>
          <w:spacing w:val="0"/>
          <w:sz w:val="52"/>
          <w:szCs w:val="52"/>
          <w:highlight w:val="none"/>
        </w:rPr>
      </w:r>
      <w:r/>
    </w:p>
    <w:p>
      <w:pPr>
        <w:ind w:left="0" w:right="0"/>
        <w:jc w:val="center"/>
        <w:pageBreakBefore w:val="0"/>
        <w:spacing w:beforeAutospacing="0" w:afterAutospacing="0" w:line="360" w:lineRule="auto"/>
        <w:rPr>
          <w:rFonts w:hint="eastAsia" w:ascii="宋体" w:hAnsi="宋体" w:eastAsia="宋体" w:cs="宋体"/>
          <w:b/>
          <w:color w:val="auto"/>
          <w:spacing w:val="0"/>
          <w:sz w:val="72"/>
          <w:szCs w:val="21"/>
          <w:highlight w:val="none"/>
        </w:rPr>
      </w:pPr>
      <w:r>
        <w:rPr>
          <w:rFonts w:hint="eastAsia" w:ascii="宋体" w:hAnsi="宋体" w:eastAsia="宋体" w:cs="宋体"/>
          <w:b/>
          <w:color w:val="auto"/>
          <w:spacing w:val="0"/>
          <w:sz w:val="72"/>
          <w:szCs w:val="21"/>
          <w:highlight w:val="none"/>
        </w:rPr>
        <w:t xml:space="preserve">响应文件</w:t>
      </w:r>
      <w:r/>
    </w:p>
    <w:p>
      <w:pPr>
        <w:ind w:left="0" w:right="0" w:firstLine="643"/>
        <w:jc w:val="center"/>
        <w:pageBreakBefore w:val="0"/>
        <w:spacing w:beforeAutospacing="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r>
      <w:r/>
    </w:p>
    <w:p>
      <w:pPr>
        <w:pStyle w:val="771"/>
        <w:ind w:left="0" w:right="0" w:firstLine="1749"/>
        <w:jc w:val="both"/>
        <w:pageBreakBefore w:val="0"/>
        <w:spacing w:before="0" w:beforeAutospacing="0" w:after="0" w:afterAutospacing="0" w:line="360" w:lineRule="auto"/>
        <w:rPr>
          <w:rFonts w:hint="eastAsia" w:ascii="宋体" w:hAnsi="宋体" w:eastAsia="宋体" w:cs="宋体"/>
          <w:b/>
          <w:color w:val="auto"/>
          <w:spacing w:val="0"/>
          <w:sz w:val="32"/>
          <w:szCs w:val="32"/>
          <w:highlight w:val="none"/>
          <w:u w:val="single"/>
        </w:rPr>
      </w:pPr>
      <w:r>
        <w:rPr>
          <w:rFonts w:hint="eastAsia" w:ascii="宋体" w:hAnsi="宋体" w:eastAsia="宋体" w:cs="宋体"/>
          <w:b/>
          <w:color w:val="auto"/>
          <w:spacing w:val="0"/>
          <w:sz w:val="32"/>
          <w:szCs w:val="32"/>
          <w:highlight w:val="none"/>
          <w:lang w:eastAsia="zh-CN"/>
        </w:rPr>
        <w:t xml:space="preserve">项目名称</w:t>
      </w:r>
      <w:r>
        <w:rPr>
          <w:rFonts w:hint="eastAsia" w:ascii="宋体" w:hAnsi="宋体" w:eastAsia="宋体" w:cs="宋体"/>
          <w:b/>
          <w:color w:val="auto"/>
          <w:spacing w:val="0"/>
          <w:sz w:val="32"/>
          <w:szCs w:val="32"/>
          <w:highlight w:val="none"/>
        </w:rPr>
        <w:t xml:space="preserve">：</w:t>
      </w:r>
      <w:r>
        <w:rPr>
          <w:rFonts w:hint="eastAsia" w:ascii="宋体" w:hAnsi="宋体" w:eastAsia="宋体" w:cs="宋体"/>
          <w:b/>
          <w:color w:val="auto"/>
          <w:spacing w:val="0"/>
          <w:sz w:val="32"/>
          <w:szCs w:val="32"/>
          <w:highlight w:val="none"/>
          <w:u w:val="single"/>
          <w:lang w:val="en-US" w:eastAsia="zh-CN"/>
        </w:rPr>
        <w:t xml:space="preserve">                    </w:t>
      </w:r>
      <w:r/>
    </w:p>
    <w:p>
      <w:pPr>
        <w:pStyle w:val="771"/>
        <w:ind w:left="0" w:right="0" w:firstLine="1749"/>
        <w:jc w:val="both"/>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b/>
          <w:color w:val="auto"/>
          <w:spacing w:val="0"/>
          <w:sz w:val="32"/>
          <w:szCs w:val="32"/>
          <w:highlight w:val="none"/>
          <w:lang w:eastAsia="zh-CN"/>
        </w:rPr>
        <w:t xml:space="preserve">项目编号</w:t>
      </w:r>
      <w:r>
        <w:rPr>
          <w:rFonts w:hint="eastAsia" w:ascii="宋体" w:hAnsi="宋体" w:eastAsia="宋体" w:cs="宋体"/>
          <w:b/>
          <w:color w:val="auto"/>
          <w:spacing w:val="0"/>
          <w:sz w:val="32"/>
          <w:szCs w:val="32"/>
          <w:highlight w:val="none"/>
        </w:rPr>
        <w:t xml:space="preserve">：</w:t>
      </w:r>
      <w:r>
        <w:rPr>
          <w:rFonts w:hint="eastAsia" w:ascii="宋体" w:hAnsi="宋体" w:eastAsia="宋体" w:cs="宋体"/>
          <w:b/>
          <w:color w:val="auto"/>
          <w:spacing w:val="0"/>
          <w:sz w:val="32"/>
          <w:szCs w:val="32"/>
          <w:highlight w:val="none"/>
          <w:u w:val="single"/>
          <w:lang w:val="en-US" w:eastAsia="zh-CN"/>
        </w:rPr>
        <w:t xml:space="preserve">                    </w:t>
      </w:r>
      <w:r/>
    </w:p>
    <w:p>
      <w:pPr>
        <w:pStyle w:val="771"/>
        <w:ind w:left="0" w:right="0"/>
        <w:jc w:val="both"/>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771"/>
        <w:ind w:left="0" w:right="0"/>
        <w:jc w:val="both"/>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771"/>
        <w:ind w:left="0" w:right="0"/>
        <w:jc w:val="both"/>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771"/>
        <w:ind w:left="0" w:right="0" w:firstLine="1749"/>
        <w:jc w:val="both"/>
        <w:pageBreakBefore w:val="0"/>
        <w:spacing w:before="0" w:beforeAutospacing="0" w:after="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t xml:space="preserve">供应商名称：</w:t>
      </w:r>
      <w:r>
        <w:rPr>
          <w:rFonts w:hint="eastAsia" w:ascii="宋体" w:hAnsi="宋体" w:eastAsia="宋体" w:cs="宋体"/>
          <w:b/>
          <w:bCs/>
          <w:color w:val="auto"/>
          <w:spacing w:val="0"/>
          <w:sz w:val="36"/>
          <w:szCs w:val="36"/>
          <w:highlight w:val="none"/>
          <w:u w:val="single"/>
        </w:rPr>
        <w:t xml:space="preserve">（加盖CA电子公章）</w:t>
      </w:r>
      <w:r/>
    </w:p>
    <w:p>
      <w:pPr>
        <w:pStyle w:val="771"/>
        <w:ind w:left="0" w:right="0" w:firstLine="1749"/>
        <w:jc w:val="both"/>
        <w:pageBreakBefore w:val="0"/>
        <w:spacing w:before="0" w:beforeAutospacing="0" w:after="0" w:afterAutospacing="0" w:line="360" w:lineRule="auto"/>
        <w:rPr>
          <w:rFonts w:hint="eastAsia" w:ascii="宋体" w:hAnsi="宋体" w:eastAsia="宋体" w:cs="宋体"/>
          <w:color w:val="auto"/>
          <w:spacing w:val="0"/>
          <w:sz w:val="36"/>
          <w:highlight w:val="none"/>
        </w:rPr>
      </w:pPr>
      <w:r>
        <w:rPr>
          <w:rFonts w:hint="eastAsia" w:ascii="宋体" w:hAnsi="宋体" w:eastAsia="宋体" w:cs="宋体"/>
          <w:b/>
          <w:color w:val="auto"/>
          <w:spacing w:val="0"/>
          <w:sz w:val="32"/>
          <w:szCs w:val="32"/>
          <w:highlight w:val="none"/>
        </w:rPr>
        <w:t xml:space="preserve">日</w:t>
      </w:r>
      <w:r>
        <w:rPr>
          <w:rFonts w:hint="eastAsia" w:ascii="宋体" w:hAnsi="宋体" w:eastAsia="宋体" w:cs="宋体"/>
          <w:b/>
          <w:color w:val="auto"/>
          <w:spacing w:val="0"/>
          <w:sz w:val="32"/>
          <w:szCs w:val="32"/>
          <w:highlight w:val="none"/>
          <w:lang w:val="en-US" w:eastAsia="zh-CN"/>
        </w:rPr>
        <w:t xml:space="preserve">      </w:t>
      </w:r>
      <w:r>
        <w:rPr>
          <w:rFonts w:hint="eastAsia" w:ascii="宋体" w:hAnsi="宋体" w:eastAsia="宋体" w:cs="宋体"/>
          <w:b/>
          <w:color w:val="auto"/>
          <w:spacing w:val="0"/>
          <w:sz w:val="32"/>
          <w:szCs w:val="32"/>
          <w:highlight w:val="none"/>
        </w:rPr>
        <w:t xml:space="preserve">期：</w:t>
      </w:r>
      <w:r>
        <w:rPr>
          <w:rFonts w:hint="eastAsia" w:ascii="宋体" w:hAnsi="宋体" w:eastAsia="宋体" w:cs="宋体"/>
          <w:b/>
          <w:color w:val="auto"/>
          <w:spacing w:val="0"/>
          <w:sz w:val="32"/>
          <w:szCs w:val="32"/>
          <w:highlight w:val="none"/>
          <w:u w:val="single"/>
          <w:lang w:val="en-US" w:eastAsia="zh-CN"/>
        </w:rPr>
        <w:t xml:space="preserve">                    </w:t>
      </w:r>
      <w:r/>
    </w:p>
    <w:p>
      <w:pPr>
        <w:pStyle w:val="771"/>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pacing w:val="0"/>
          <w:sz w:val="24"/>
          <w:szCs w:val="24"/>
          <w:highlight w:val="none"/>
        </w:rPr>
        <w:br w:type="page" w:clear="all"/>
      </w:r>
      <w:bookmarkEnd w:id="112"/>
      <w:r/>
      <w:bookmarkEnd w:id="113"/>
      <w:r/>
      <w:bookmarkEnd w:id="114"/>
      <w:r>
        <w:rPr>
          <w:rFonts w:hint="eastAsia" w:ascii="宋体" w:hAnsi="宋体" w:eastAsia="宋体" w:cs="宋体"/>
          <w:b/>
          <w:bCs/>
          <w:color w:val="auto"/>
          <w:spacing w:val="0"/>
          <w:sz w:val="32"/>
          <w:szCs w:val="32"/>
          <w:highlight w:val="none"/>
        </w:rPr>
        <w:t xml:space="preserve">响应文件目录</w:t>
      </w:r>
      <w:r/>
    </w:p>
    <w:p>
      <w:pPr>
        <w:pStyle w:val="771"/>
        <w:ind w:left="0" w:right="0" w:firstLine="48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r>
      <w:r/>
    </w:p>
    <w:p>
      <w:pPr>
        <w:pStyle w:val="77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一、法人或者其他组织的营业执照等证明文件，自然人的身份证明</w:t>
      </w:r>
      <w:r/>
    </w:p>
    <w:p>
      <w:pPr>
        <w:pStyle w:val="77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二、具有良好的商业信誉和健全的财务会计制度</w:t>
      </w:r>
      <w:r/>
    </w:p>
    <w:p>
      <w:pPr>
        <w:pStyle w:val="77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三、依法缴纳税收和社会保障资金的相关材料</w:t>
      </w:r>
      <w:r/>
    </w:p>
    <w:p>
      <w:pPr>
        <w:pStyle w:val="77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四、具备履行合同所必需的设备和专业技术能力的声明及证明材料</w:t>
      </w:r>
      <w:r/>
    </w:p>
    <w:p>
      <w:pPr>
        <w:pStyle w:val="77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五、参加政府采购活动前三年内在经营活动中没有重大违法记录的书面声明</w:t>
      </w:r>
      <w:r/>
    </w:p>
    <w:p>
      <w:pPr>
        <w:pStyle w:val="77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六、特定资格要求的证明文件（如果本项目设置特定资格要求，则需要提供）</w:t>
      </w:r>
      <w:r/>
    </w:p>
    <w:p>
      <w:pPr>
        <w:pStyle w:val="77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七、授权</w:t>
      </w:r>
      <w:r>
        <w:rPr>
          <w:rFonts w:hint="eastAsia" w:ascii="宋体" w:hAnsi="宋体" w:eastAsia="宋体" w:cs="宋体"/>
          <w:i w:val="0"/>
          <w:iCs w:val="0"/>
          <w:color w:val="auto"/>
          <w:spacing w:val="0"/>
          <w:sz w:val="24"/>
          <w:szCs w:val="24"/>
          <w:highlight w:val="none"/>
          <w:u w:val="none"/>
          <w:lang w:val="en-US" w:eastAsia="zh-CN"/>
        </w:rPr>
        <w:t xml:space="preserve">委托</w:t>
      </w:r>
      <w:r>
        <w:rPr>
          <w:rFonts w:hint="eastAsia" w:ascii="宋体" w:hAnsi="宋体" w:eastAsia="宋体" w:cs="宋体"/>
          <w:i w:val="0"/>
          <w:iCs w:val="0"/>
          <w:color w:val="auto"/>
          <w:spacing w:val="0"/>
          <w:sz w:val="24"/>
          <w:szCs w:val="24"/>
          <w:highlight w:val="none"/>
          <w:u w:val="none"/>
        </w:rPr>
        <w:t xml:space="preserve">书</w:t>
      </w:r>
      <w:r>
        <w:rPr>
          <w:rFonts w:hint="eastAsia" w:ascii="宋体" w:hAnsi="宋体" w:eastAsia="宋体" w:cs="宋体"/>
          <w:i w:val="0"/>
          <w:iCs w:val="0"/>
          <w:color w:val="auto"/>
          <w:spacing w:val="0"/>
          <w:sz w:val="24"/>
          <w:szCs w:val="24"/>
          <w:highlight w:val="none"/>
          <w:u w:val="none"/>
          <w:lang w:val="en-US" w:eastAsia="zh-CN"/>
        </w:rPr>
        <w:t xml:space="preserve">与</w:t>
      </w:r>
      <w:r>
        <w:rPr>
          <w:rFonts w:hint="eastAsia" w:ascii="宋体" w:hAnsi="宋体" w:eastAsia="宋体" w:cs="宋体"/>
          <w:i w:val="0"/>
          <w:iCs w:val="0"/>
          <w:color w:val="auto"/>
          <w:spacing w:val="0"/>
          <w:sz w:val="24"/>
          <w:szCs w:val="24"/>
          <w:highlight w:val="none"/>
          <w:u w:val="none"/>
        </w:rPr>
        <w:t xml:space="preserve">法定代表人身份证明</w:t>
      </w:r>
      <w:r/>
    </w:p>
    <w:p>
      <w:pPr>
        <w:pStyle w:val="77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八、</w:t>
      </w:r>
      <w:r>
        <w:rPr>
          <w:rFonts w:hint="eastAsia" w:ascii="宋体" w:hAnsi="宋体" w:eastAsia="宋体" w:cs="宋体"/>
          <w:i w:val="0"/>
          <w:iCs w:val="0"/>
          <w:color w:val="auto"/>
          <w:spacing w:val="0"/>
          <w:sz w:val="24"/>
          <w:szCs w:val="24"/>
          <w:highlight w:val="none"/>
          <w:u w:val="none"/>
          <w:lang w:val="en-US" w:eastAsia="zh-CN"/>
        </w:rPr>
        <w:t xml:space="preserve">谈判</w:t>
      </w:r>
      <w:r>
        <w:rPr>
          <w:rFonts w:hint="eastAsia" w:ascii="宋体" w:hAnsi="宋体" w:eastAsia="宋体" w:cs="宋体"/>
          <w:i w:val="0"/>
          <w:iCs w:val="0"/>
          <w:color w:val="auto"/>
          <w:spacing w:val="0"/>
          <w:sz w:val="24"/>
          <w:szCs w:val="24"/>
          <w:highlight w:val="none"/>
          <w:u w:val="none"/>
        </w:rPr>
        <w:t xml:space="preserve">响应函</w:t>
      </w:r>
      <w:r/>
    </w:p>
    <w:p>
      <w:pPr>
        <w:pStyle w:val="77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九、小微企业声明函</w:t>
      </w:r>
      <w:r/>
    </w:p>
    <w:p>
      <w:pPr>
        <w:pStyle w:val="77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十、残疾人福利性单位声明函</w:t>
      </w:r>
      <w:r/>
    </w:p>
    <w:p>
      <w:pPr>
        <w:pStyle w:val="77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十</w:t>
      </w:r>
      <w:r>
        <w:rPr>
          <w:rFonts w:hint="eastAsia" w:ascii="宋体" w:hAnsi="宋体" w:eastAsia="宋体" w:cs="宋体"/>
          <w:i w:val="0"/>
          <w:iCs w:val="0"/>
          <w:color w:val="auto"/>
          <w:spacing w:val="0"/>
          <w:sz w:val="24"/>
          <w:szCs w:val="24"/>
          <w:highlight w:val="none"/>
          <w:u w:val="none"/>
          <w:lang w:val="en-US" w:eastAsia="zh-CN"/>
        </w:rPr>
        <w:t xml:space="preserve">一</w:t>
      </w:r>
      <w:r>
        <w:rPr>
          <w:rFonts w:hint="eastAsia" w:ascii="宋体" w:hAnsi="宋体" w:eastAsia="宋体" w:cs="宋体"/>
          <w:i w:val="0"/>
          <w:iCs w:val="0"/>
          <w:color w:val="auto"/>
          <w:spacing w:val="0"/>
          <w:sz w:val="24"/>
          <w:szCs w:val="24"/>
          <w:highlight w:val="none"/>
          <w:u w:val="none"/>
        </w:rPr>
        <w:t xml:space="preserve">、谈判首次报价明细表</w:t>
      </w:r>
      <w:r/>
    </w:p>
    <w:p>
      <w:pPr>
        <w:pStyle w:val="77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十</w:t>
      </w:r>
      <w:r>
        <w:rPr>
          <w:rFonts w:hint="eastAsia" w:ascii="宋体" w:hAnsi="宋体" w:eastAsia="宋体" w:cs="宋体"/>
          <w:i w:val="0"/>
          <w:iCs w:val="0"/>
          <w:color w:val="auto"/>
          <w:spacing w:val="0"/>
          <w:sz w:val="24"/>
          <w:szCs w:val="24"/>
          <w:highlight w:val="none"/>
          <w:u w:val="none"/>
          <w:lang w:val="en-US" w:eastAsia="zh-CN"/>
        </w:rPr>
        <w:t xml:space="preserve">二</w:t>
      </w:r>
      <w:r>
        <w:rPr>
          <w:rFonts w:hint="eastAsia" w:ascii="宋体" w:hAnsi="宋体" w:eastAsia="宋体" w:cs="宋体"/>
          <w:i w:val="0"/>
          <w:iCs w:val="0"/>
          <w:color w:val="auto"/>
          <w:spacing w:val="0"/>
          <w:sz w:val="24"/>
          <w:szCs w:val="24"/>
          <w:highlight w:val="none"/>
          <w:u w:val="none"/>
        </w:rPr>
        <w:t xml:space="preserve">、</w:t>
      </w:r>
      <w:r>
        <w:rPr>
          <w:rFonts w:hint="eastAsia" w:ascii="宋体" w:hAnsi="宋体" w:eastAsia="宋体" w:cs="宋体"/>
          <w:i w:val="0"/>
          <w:iCs w:val="0"/>
          <w:color w:val="auto"/>
          <w:spacing w:val="0"/>
          <w:sz w:val="24"/>
          <w:szCs w:val="24"/>
          <w:highlight w:val="none"/>
          <w:u w:val="none"/>
          <w:lang w:val="en-US" w:eastAsia="zh-CN"/>
        </w:rPr>
        <w:t xml:space="preserve">商务条款偏离表</w:t>
      </w:r>
      <w:r/>
    </w:p>
    <w:p>
      <w:pPr>
        <w:pStyle w:val="771"/>
        <w:ind w:left="0" w:right="0" w:firstLine="480"/>
        <w:jc w:val="both"/>
        <w:keepLines w:val="0"/>
        <w:keepNext w:val="0"/>
        <w:pageBreakBefore w:val="0"/>
        <w:spacing w:before="0" w:beforeAutospacing="0" w:after="0" w:afterAutospacing="0" w:line="360" w:lineRule="auto"/>
        <w:widowControl w:val="off"/>
        <w:rPr>
          <w:rFonts w:hint="eastAsia" w:cs="宋体"/>
          <w:i w:val="0"/>
          <w:iCs w:val="0"/>
          <w:color w:val="auto"/>
          <w:spacing w:val="0"/>
          <w:sz w:val="24"/>
          <w:szCs w:val="24"/>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lang w:val="en-US" w:eastAsia="zh-CN"/>
        </w:rPr>
        <w:t xml:space="preserve">十三、</w:t>
      </w:r>
      <w:r>
        <w:rPr>
          <w:rFonts w:hint="eastAsia" w:cs="宋体"/>
          <w:i w:val="0"/>
          <w:iCs w:val="0"/>
          <w:color w:val="auto"/>
          <w:spacing w:val="0"/>
          <w:sz w:val="24"/>
          <w:szCs w:val="24"/>
          <w:highlight w:val="none"/>
          <w:u w:val="none"/>
          <w:lang w:val="en-US" w:eastAsia="zh-CN"/>
        </w:rPr>
        <w:t xml:space="preserve">开标一览表</w:t>
      </w:r>
      <w:r/>
    </w:p>
    <w:p>
      <w:pPr>
        <w:pStyle w:val="771"/>
        <w:ind w:left="0" w:right="0" w:firstLine="480"/>
        <w:jc w:val="both"/>
        <w:keepLines w:val="0"/>
        <w:keepNext w:val="0"/>
        <w:pageBreakBefore w:val="0"/>
        <w:spacing w:before="0" w:beforeAutospacing="0" w:after="0" w:afterAutospacing="0" w:line="360" w:lineRule="auto"/>
        <w:widowControl w:val="off"/>
        <w:rPr>
          <w:rFonts w:hint="eastAsia" w:cs="宋体"/>
          <w:i w:val="0"/>
          <w:iCs w:val="0"/>
          <w:color w:val="auto"/>
          <w:spacing w:val="0"/>
          <w:sz w:val="24"/>
          <w:szCs w:val="24"/>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i w:val="0"/>
          <w:iCs w:val="0"/>
          <w:color w:val="auto"/>
          <w:spacing w:val="0"/>
          <w:sz w:val="24"/>
          <w:szCs w:val="24"/>
          <w:highlight w:val="none"/>
          <w:u w:val="none"/>
          <w:lang w:val="en-US" w:eastAsia="zh-CN"/>
        </w:rPr>
        <w:t xml:space="preserve">十四、其他材料</w:t>
      </w:r>
      <w:r/>
    </w:p>
    <w:p>
      <w:pPr>
        <w:ind w:left="0" w:right="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br w:type="page" w:clear="all"/>
      </w:r>
      <w:r/>
    </w:p>
    <w:p>
      <w:pPr>
        <w:pStyle w:val="771"/>
        <w:numPr>
          <w:ilvl w:val="0"/>
          <w:numId w:val="4"/>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法人或者其他组织的营业执照等证明文件，自然人的身份证明</w:t>
      </w:r>
      <w:r/>
    </w:p>
    <w:p>
      <w:pPr>
        <w:pStyle w:val="771"/>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771"/>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771"/>
        <w:numPr>
          <w:ilvl w:val="0"/>
          <w:numId w:val="4"/>
        </w:num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具有良好的商业信誉和健全的财务会计制度</w:t>
      </w:r>
      <w:r/>
    </w:p>
    <w:p>
      <w:pPr>
        <w:pStyle w:val="771"/>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771"/>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77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77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三、依法缴纳税收和社会保障资金的相关材料</w:t>
      </w:r>
      <w:r/>
    </w:p>
    <w:p>
      <w:pPr>
        <w:pStyle w:val="77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771"/>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财务状况报告及税收、社会保障资金缴纳情况承诺函</w:t>
      </w:r>
      <w:r/>
    </w:p>
    <w:p>
      <w:pPr>
        <w:ind w:left="0" w:right="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致：</w:t>
      </w:r>
      <w:r>
        <w:rPr>
          <w:rFonts w:hint="eastAsia" w:ascii="宋体" w:hAnsi="宋体" w:eastAsia="宋体" w:cs="宋体"/>
          <w:color w:val="auto"/>
          <w:spacing w:val="0"/>
          <w:sz w:val="24"/>
          <w:highlight w:val="none"/>
          <w:u w:val="single"/>
        </w:rPr>
        <w:t xml:space="preserve">采购人名称</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我方</w:t>
      </w:r>
      <w:r>
        <w:rPr>
          <w:rFonts w:hint="eastAsia" w:ascii="宋体" w:hAnsi="宋体" w:eastAsia="宋体" w:cs="宋体"/>
          <w:color w:val="auto"/>
          <w:spacing w:val="0"/>
          <w:sz w:val="24"/>
          <w:highlight w:val="none"/>
          <w:u w:val="single"/>
        </w:rPr>
        <w:t xml:space="preserve">供应商名称</w:t>
      </w:r>
      <w:r>
        <w:rPr>
          <w:rFonts w:hint="eastAsia" w:ascii="宋体" w:hAnsi="宋体" w:eastAsia="宋体" w:cs="宋体"/>
          <w:color w:val="auto"/>
          <w:spacing w:val="0"/>
          <w:sz w:val="24"/>
          <w:highlight w:val="none"/>
        </w:rPr>
        <w:t xml:space="preserve">参加</w:t>
      </w:r>
      <w:r>
        <w:rPr>
          <w:rFonts w:hint="eastAsia" w:ascii="宋体" w:hAnsi="宋体" w:eastAsia="宋体" w:cs="宋体"/>
          <w:color w:val="auto"/>
          <w:spacing w:val="0"/>
          <w:sz w:val="24"/>
          <w:highlight w:val="none"/>
          <w:u w:val="single"/>
        </w:rPr>
        <w:t xml:space="preserve">项目名称</w:t>
      </w:r>
      <w:r>
        <w:rPr>
          <w:rFonts w:hint="eastAsia" w:ascii="宋体" w:hAnsi="宋体" w:eastAsia="宋体" w:cs="宋体"/>
          <w:color w:val="auto"/>
          <w:spacing w:val="0"/>
          <w:sz w:val="24"/>
          <w:highlight w:val="none"/>
        </w:rPr>
        <w:t xml:space="preserve">（项目编号：</w:t>
      </w:r>
      <w:r>
        <w:rPr>
          <w:rFonts w:hint="eastAsia" w:ascii="宋体" w:hAnsi="宋体" w:eastAsia="宋体" w:cs="宋体"/>
          <w:color w:val="auto"/>
          <w:spacing w:val="0"/>
          <w:sz w:val="24"/>
          <w:highlight w:val="none"/>
          <w:u w:val="single"/>
        </w:rPr>
        <w:t xml:space="preserve">项目编号</w:t>
      </w:r>
      <w:r>
        <w:rPr>
          <w:rFonts w:hint="eastAsia" w:ascii="宋体" w:hAnsi="宋体" w:eastAsia="宋体" w:cs="宋体"/>
          <w:color w:val="auto"/>
          <w:spacing w:val="0"/>
          <w:sz w:val="24"/>
          <w:highlight w:val="none"/>
        </w:rPr>
        <w:t xml:space="preserve">）采购，根据《</w:t>
      </w:r>
      <w:r>
        <w:rPr>
          <w:rStyle w:val="775"/>
          <w:rFonts w:hint="eastAsia" w:ascii="宋体" w:hAnsi="宋体" w:eastAsia="宋体" w:cs="宋体"/>
          <w:b w:val="0"/>
          <w:color w:val="auto"/>
          <w:spacing w:val="0"/>
          <w:sz w:val="24"/>
          <w:highlight w:val="none"/>
        </w:rPr>
        <w:t xml:space="preserve">关于简化政府采购供应商资格审查有关事项的通知</w:t>
      </w:r>
      <w:r>
        <w:rPr>
          <w:rFonts w:hint="eastAsia" w:ascii="宋体" w:hAnsi="宋体" w:eastAsia="宋体" w:cs="宋体"/>
          <w:color w:val="auto"/>
          <w:spacing w:val="0"/>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0" w:right="0" w:firstLine="24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（1）具有良好的商业信誉和健全的财务会计制度（财务状况报告）；</w:t>
      </w:r>
      <w:r/>
    </w:p>
    <w:p>
      <w:pPr>
        <w:ind w:left="0" w:right="0" w:firstLine="24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（2）有依法缴纳税收和社会保障资金的良好记录。</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特此承诺！</w:t>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r/>
    </w:p>
    <w:p>
      <w:pPr>
        <w:ind w:left="0" w:right="0"/>
        <w:pageBreakBefore w:val="0"/>
        <w:spacing w:beforeAutospacing="0" w:afterAutospacing="0" w:line="360" w:lineRule="auto"/>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rPr>
        <w:br w:type="page" w:clear="all"/>
      </w:r>
      <w:r/>
    </w:p>
    <w:p>
      <w:pPr>
        <w:pStyle w:val="77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四、具备履行合同所必需的设备和专业技术能力的书面声明</w:t>
      </w:r>
      <w:r/>
    </w:p>
    <w:p>
      <w:pPr>
        <w:pStyle w:val="771"/>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r>
      <w:r/>
    </w:p>
    <w:p>
      <w:pPr>
        <w:pStyle w:val="771"/>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r>
      <w:r/>
    </w:p>
    <w:p>
      <w:pPr>
        <w:pStyle w:val="771"/>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我单位郑重声明：我单位具备履行本项采购合同所必需的设备和专业技术能力，为履行本项采购合同我公司具备如下主要设备和主要专业技术能力：</w:t>
      </w:r>
      <w:r/>
    </w:p>
    <w:p>
      <w:pPr>
        <w:pStyle w:val="771"/>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主要设备有：</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pStyle w:val="771"/>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主要专业技术能力有：</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2"/>
        <w:keepLines w:val="0"/>
        <w:keepNext w:val="0"/>
        <w:pageBreakBefore w:val="0"/>
        <w:spacing w:beforeAutospacing="0" w:afterAutospacing="0" w:line="360" w:lineRule="auto"/>
        <w:rPr>
          <w:rFonts w:hint="eastAsia" w:ascii="宋体" w:hAnsi="宋体" w:eastAsia="宋体" w:cs="宋体"/>
          <w:b/>
          <w:color w:val="auto"/>
          <w:spacing w:val="0"/>
          <w:sz w:val="24"/>
          <w:highlight w:val="none"/>
        </w:rPr>
      </w:pPr>
      <w:r>
        <w:rPr>
          <w:rFonts w:hint="eastAsia" w:ascii="宋体" w:hAnsi="宋体" w:eastAsia="宋体" w:cs="宋体"/>
          <w:b/>
          <w:color w:val="auto"/>
          <w:spacing w:val="0"/>
          <w:sz w:val="24"/>
          <w:highlight w:val="none"/>
        </w:rPr>
        <w:t xml:space="preserve">注：须附证明材料。</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1、主要设备证明材料：</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2、主要专业技术能力证明材料：</w:t>
      </w:r>
      <w:r/>
    </w:p>
    <w:p>
      <w:pPr>
        <w:pStyle w:val="77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pStyle w:val="77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pStyle w:val="77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pStyle w:val="77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r/>
    </w:p>
    <w:p>
      <w:pPr>
        <w:pStyle w:val="77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ind w:left="0" w:right="0"/>
        <w:pageBreakBefore w:val="0"/>
        <w:spacing w:beforeAutospacing="0" w:afterAutospacing="0" w:line="360" w:lineRule="auto"/>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rPr>
        <w:br w:type="page" w:clear="all"/>
      </w:r>
      <w:r/>
    </w:p>
    <w:p>
      <w:pPr>
        <w:pStyle w:val="77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五、参加政府采购活动前 3 年内在经营活动中没有重大违法记录的书面声明</w:t>
      </w:r>
      <w:r/>
    </w:p>
    <w:p>
      <w:pPr>
        <w:pStyle w:val="771"/>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pacing w:val="0"/>
          <w:sz w:val="44"/>
          <w:szCs w:val="44"/>
          <w:highlight w:val="none"/>
        </w:rPr>
        <w:t xml:space="preserve">声 明</w:t>
      </w:r>
      <w:r/>
    </w:p>
    <w:p>
      <w:pPr>
        <w:pStyle w:val="77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7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highlight w:val="none"/>
        </w:rPr>
      </w:r>
      <w:r/>
    </w:p>
    <w:p>
      <w:pPr>
        <w:pStyle w:val="77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highlight w:val="none"/>
        </w:rPr>
      </w:r>
      <w:r/>
    </w:p>
    <w:p>
      <w:pPr>
        <w:pStyle w:val="77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highlight w:val="none"/>
        </w:rPr>
      </w:r>
      <w:r/>
    </w:p>
    <w:p>
      <w:pPr>
        <w:pStyle w:val="77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keepLines w:val="0"/>
        <w:keepNext w:val="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r/>
    </w:p>
    <w:p>
      <w:pPr>
        <w:ind w:left="0" w:right="0"/>
        <w:jc w:val="center"/>
        <w:pageBreakBefore w:val="0"/>
        <w:spacing w:beforeAutospacing="0" w:afterAutospacing="0" w:line="360" w:lineRule="auto"/>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rPr>
        <w:br w:type="page" w:clear="all"/>
      </w:r>
      <w:r/>
    </w:p>
    <w:p>
      <w:pPr>
        <w:pStyle w:val="77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六、特定资格要求的证明文件</w:t>
      </w:r>
      <w:r/>
    </w:p>
    <w:p>
      <w:pPr>
        <w:ind w:left="0" w:right="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如果本项目申请人的特定资格要求中要求提供的，必须提供。</w:t>
      </w:r>
      <w:r/>
    </w:p>
    <w:p>
      <w:pPr>
        <w:ind w:left="0" w:right="0"/>
        <w:jc w:val="center"/>
        <w:pageBreakBefore w:val="0"/>
        <w:spacing w:beforeAutospacing="0" w:afterAutospacing="0" w:line="360" w:lineRule="auto"/>
        <w:rPr>
          <w:rFonts w:hint="eastAsia" w:ascii="宋体" w:hAnsi="宋体" w:eastAsia="宋体" w:cs="宋体"/>
          <w:i/>
          <w:caps w:val="0"/>
          <w:color w:val="auto"/>
          <w:spacing w:val="0"/>
          <w:position w:val="0"/>
          <w:sz w:val="28"/>
          <w:szCs w:val="28"/>
          <w:highlight w:val="none"/>
          <w:u w:val="single"/>
        </w:rPr>
        <w:outlineLvl w:val="1"/>
      </w:pPr>
      <w:r>
        <w:rPr>
          <w:rFonts w:hint="eastAsia" w:ascii="宋体" w:hAnsi="宋体" w:eastAsia="宋体" w:cs="宋体"/>
          <w:i/>
          <w:caps w:val="0"/>
          <w:color w:val="auto"/>
          <w:spacing w:val="0"/>
          <w:position w:val="0"/>
          <w:sz w:val="28"/>
          <w:szCs w:val="28"/>
          <w:highlight w:val="none"/>
          <w:u w:val="single"/>
        </w:rPr>
        <w:t xml:space="preserve">供应商承诺书（格式）</w:t>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lang w:bidi="ar"/>
        </w:rPr>
        <w:t xml:space="preserve">致：</w:t>
      </w:r>
      <w:r>
        <w:rPr>
          <w:rFonts w:hint="eastAsia" w:ascii="宋体" w:hAnsi="宋体" w:eastAsia="宋体" w:cs="宋体"/>
          <w:caps w:val="0"/>
          <w:color w:val="auto"/>
          <w:spacing w:val="0"/>
          <w:position w:val="0"/>
          <w:sz w:val="24"/>
          <w:szCs w:val="24"/>
          <w:highlight w:val="none"/>
          <w:u w:val="single"/>
          <w:lang w:bidi="ar"/>
        </w:rPr>
        <w:t xml:space="preserve">               </w:t>
      </w:r>
      <w:r>
        <w:rPr>
          <w:rFonts w:hint="eastAsia" w:ascii="宋体" w:hAnsi="宋体" w:eastAsia="宋体" w:cs="宋体"/>
          <w:caps w:val="0"/>
          <w:color w:val="auto"/>
          <w:spacing w:val="0"/>
          <w:position w:val="0"/>
          <w:sz w:val="24"/>
          <w:szCs w:val="24"/>
          <w:highlight w:val="none"/>
          <w:lang w:bidi="ar"/>
        </w:rPr>
        <w:t xml:space="preserve">（采购人名称）</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bidi="ar"/>
        </w:rPr>
        <w:t xml:space="preserve">我公司参与贵单位</w:t>
      </w:r>
      <w:r>
        <w:rPr>
          <w:rFonts w:hint="eastAsia" w:ascii="宋体" w:hAnsi="宋体" w:eastAsia="宋体" w:cs="宋体"/>
          <w:color w:val="auto"/>
          <w:spacing w:val="0"/>
          <w:sz w:val="24"/>
          <w:szCs w:val="24"/>
          <w:highlight w:val="none"/>
          <w:u w:val="single"/>
          <w:lang w:bidi="ar"/>
        </w:rPr>
        <w:t xml:space="preserve">               </w:t>
      </w:r>
      <w:r>
        <w:rPr>
          <w:rFonts w:hint="eastAsia" w:ascii="宋体" w:hAnsi="宋体" w:eastAsia="宋体" w:cs="宋体"/>
          <w:color w:val="auto"/>
          <w:spacing w:val="0"/>
          <w:sz w:val="24"/>
          <w:szCs w:val="24"/>
          <w:highlight w:val="none"/>
          <w:lang w:bidi="ar"/>
        </w:rPr>
        <w:t xml:space="preserve">工程项目的</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，我单位郑重承诺： </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1、所报项目负责人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同志及本单位近</w:t>
      </w:r>
      <w:r>
        <w:rPr>
          <w:rFonts w:hint="eastAsia" w:ascii="宋体" w:hAnsi="宋体" w:eastAsia="宋体" w:cs="宋体"/>
          <w:color w:val="auto"/>
          <w:spacing w:val="0"/>
          <w:sz w:val="24"/>
          <w:szCs w:val="24"/>
          <w:highlight w:val="none"/>
          <w:u w:val="single"/>
        </w:rPr>
        <w:t xml:space="preserve"> 2 </w:t>
      </w:r>
      <w:r>
        <w:rPr>
          <w:rFonts w:hint="eastAsia" w:ascii="宋体" w:hAnsi="宋体" w:eastAsia="宋体" w:cs="宋体"/>
          <w:color w:val="auto"/>
          <w:spacing w:val="0"/>
          <w:sz w:val="24"/>
          <w:szCs w:val="24"/>
          <w:highlight w:val="none"/>
        </w:rPr>
        <w:t xml:space="preserve">年以来无建筑市场不良行为；</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2、所报项目负责人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同志中标后不影响办理工程建设手续且能在岗履职； </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3、所报项目负责人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同志和法定代表人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 同志近</w:t>
      </w:r>
      <w:r>
        <w:rPr>
          <w:rFonts w:hint="eastAsia" w:ascii="宋体" w:hAnsi="宋体" w:eastAsia="宋体" w:cs="宋体"/>
          <w:color w:val="auto"/>
          <w:spacing w:val="0"/>
          <w:sz w:val="24"/>
          <w:szCs w:val="24"/>
          <w:highlight w:val="none"/>
          <w:u w:val="single"/>
        </w:rPr>
        <w:t xml:space="preserve"> 5 </w:t>
      </w:r>
      <w:r>
        <w:rPr>
          <w:rFonts w:hint="eastAsia" w:ascii="宋体" w:hAnsi="宋体" w:eastAsia="宋体" w:cs="宋体"/>
          <w:color w:val="auto"/>
          <w:spacing w:val="0"/>
          <w:sz w:val="24"/>
          <w:szCs w:val="24"/>
          <w:highlight w:val="none"/>
        </w:rPr>
        <w:t xml:space="preserve">年以来及本单位近</w:t>
      </w:r>
      <w:r>
        <w:rPr>
          <w:rFonts w:hint="eastAsia" w:ascii="宋体" w:hAnsi="宋体" w:eastAsia="宋体" w:cs="宋体"/>
          <w:color w:val="auto"/>
          <w:spacing w:val="0"/>
          <w:sz w:val="24"/>
          <w:szCs w:val="24"/>
          <w:highlight w:val="none"/>
          <w:u w:val="single"/>
        </w:rPr>
        <w:t xml:space="preserve"> 3 </w:t>
      </w:r>
      <w:r>
        <w:rPr>
          <w:rFonts w:hint="eastAsia" w:ascii="宋体" w:hAnsi="宋体" w:eastAsia="宋体" w:cs="宋体"/>
          <w:color w:val="auto"/>
          <w:spacing w:val="0"/>
          <w:sz w:val="24"/>
          <w:szCs w:val="24"/>
          <w:highlight w:val="none"/>
        </w:rPr>
        <w:t xml:space="preserve">年以来无行贿犯罪记录；</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4、我单位不存在借牌挂靠行为，不出借挂靠资质。</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5、我单位保证投标时（包括</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有效期内）非建筑业企业资质动态监管不合格企业，否则我单位将主动放弃中标资格；其余执行连建发【2019】182 号文、江苏省住房和城乡建设厅公告【2018】6 号文等文件规定。</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6</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我单位在本项目上不是以联合体身份参加竞争性</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7、本项目我单位中标后不分包或转包；</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8、未在</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信用中国</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和</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中国政府采购网</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被列为失信被执行人。</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9、</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全过程（含异议、投诉环节）出示的证明文件资料均是真实、有效的。</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10</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将委托授权项目负责人参与投标全过程（含开评标、异议、投诉环节）工作。开评标如非该委托授权代理人参与，则视为未实质响应</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文件要求；后期如发生异议或投诉，也将授权投标项目负责人本人参与处理，本单位法定代表人将在异议或投诉书中真实署名并实际参与</w:t>
      </w:r>
      <w:r>
        <w:rPr>
          <w:rFonts w:hint="eastAsia" w:ascii="宋体" w:hAnsi="宋体" w:eastAsia="宋体" w:cs="宋体"/>
          <w:color w:val="auto"/>
          <w:spacing w:val="0"/>
          <w:sz w:val="24"/>
          <w:szCs w:val="24"/>
          <w:highlight w:val="none"/>
          <w:lang w:val="en-US" w:eastAsia="zh-CN"/>
        </w:rPr>
        <w:t xml:space="preserve">采购</w:t>
      </w:r>
      <w:r>
        <w:rPr>
          <w:rFonts w:hint="eastAsia" w:ascii="宋体" w:hAnsi="宋体" w:eastAsia="宋体" w:cs="宋体"/>
          <w:color w:val="auto"/>
          <w:spacing w:val="0"/>
          <w:sz w:val="24"/>
          <w:szCs w:val="24"/>
          <w:highlight w:val="none"/>
        </w:rPr>
        <w:t xml:space="preserve">人或监管部门的质询，否则，异议或投诉不成立；</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综上，</w:t>
      </w:r>
      <w:r>
        <w:rPr>
          <w:rFonts w:hint="eastAsia" w:ascii="宋体" w:hAnsi="宋体" w:eastAsia="宋体" w:cs="宋体"/>
          <w:color w:val="auto"/>
          <w:spacing w:val="0"/>
          <w:sz w:val="24"/>
          <w:szCs w:val="24"/>
          <w:highlight w:val="none"/>
          <w:lang w:bidi="ar"/>
        </w:rPr>
        <w:t xml:space="preserve">我单位承诺如有虚假，愿意无条件接受被取消</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或成交资格、</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保证金不予退还、履约保证金不予退还、合同解除及清除出场，一切损失由我单位自行承担，同时愿意接受相关处罚，特此承诺！</w:t>
      </w:r>
      <w:r/>
    </w:p>
    <w:p>
      <w:pPr>
        <w:ind w:left="0" w:right="0"/>
        <w:jc w:val="left"/>
        <w:pageBreakBefore w:val="0"/>
        <w:spacing w:beforeAutospacing="0" w:afterAutospacing="0" w:line="360" w:lineRule="auto"/>
        <w:rPr>
          <w:rFonts w:hint="eastAsia" w:ascii="宋体" w:hAnsi="宋体" w:eastAsia="宋体" w:cs="宋体"/>
          <w:caps w:val="0"/>
          <w:color w:val="auto"/>
          <w:spacing w:val="0"/>
          <w:position w:val="0"/>
          <w:sz w:val="24"/>
          <w:szCs w:val="24"/>
          <w:highlight w:val="none"/>
          <w:lang w:val="en-US" w:eastAsia="zh-CN"/>
        </w:rPr>
      </w:pPr>
      <w:r>
        <w:rPr>
          <w:rFonts w:hint="eastAsia" w:ascii="宋体" w:hAnsi="宋体" w:eastAsia="宋体" w:cs="宋体"/>
          <w:caps w:val="0"/>
          <w:color w:val="auto"/>
          <w:spacing w:val="0"/>
          <w:position w:val="0"/>
          <w:sz w:val="24"/>
          <w:szCs w:val="24"/>
          <w:highlight w:val="none"/>
          <w:lang w:val="en-US" w:eastAsia="zh-CN"/>
        </w:rPr>
      </w:r>
      <w:r/>
    </w:p>
    <w:p>
      <w:pPr>
        <w:ind w:left="0" w:right="0"/>
        <w:jc w:val="left"/>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lang w:val="en-US" w:eastAsia="zh-CN"/>
        </w:rPr>
        <w:t xml:space="preserve">供应商</w:t>
      </w:r>
      <w:r>
        <w:rPr>
          <w:rFonts w:hint="eastAsia" w:ascii="宋体" w:hAnsi="宋体" w:eastAsia="宋体" w:cs="宋体"/>
          <w:caps w:val="0"/>
          <w:color w:val="auto"/>
          <w:spacing w:val="0"/>
          <w:position w:val="0"/>
          <w:sz w:val="24"/>
          <w:szCs w:val="24"/>
          <w:highlight w:val="none"/>
        </w:rPr>
        <w:t xml:space="preserve">：</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（盖章）</w:t>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法定代表人：</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（签字或盖章）</w:t>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授权委托代表：</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（签字）</w:t>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olor w:val="auto"/>
          <w:spacing w:val="0"/>
          <w:sz w:val="24"/>
          <w:highlight w:val="none"/>
          <w:lang w:bidi="ar"/>
        </w:rPr>
        <w:t xml:space="preserve">项目负责人证书编号</w:t>
      </w:r>
      <w:r>
        <w:rPr>
          <w:rFonts w:hint="eastAsia" w:ascii="宋体" w:hAnsi="宋体" w:eastAsia="宋体" w:cs="宋体"/>
          <w:caps w:val="0"/>
          <w:color w:val="auto"/>
          <w:spacing w:val="0"/>
          <w:position w:val="0"/>
          <w:sz w:val="24"/>
          <w:szCs w:val="24"/>
          <w:highlight w:val="none"/>
        </w:rPr>
        <w:t xml:space="preserve">：</w:t>
      </w:r>
      <w:r>
        <w:rPr>
          <w:rFonts w:hint="eastAsia" w:ascii="宋体" w:hAnsi="宋体" w:eastAsia="宋体" w:cs="宋体"/>
          <w:caps w:val="0"/>
          <w:color w:val="auto"/>
          <w:spacing w:val="0"/>
          <w:position w:val="0"/>
          <w:sz w:val="24"/>
          <w:szCs w:val="24"/>
          <w:highlight w:val="none"/>
          <w:u w:val="single"/>
        </w:rPr>
        <w:t xml:space="preserve">             </w:t>
      </w:r>
      <w:r/>
    </w:p>
    <w:p>
      <w:pPr>
        <w:ind w:left="0" w:right="0"/>
        <w:jc w:val="right"/>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日期：</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年</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月</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日</w:t>
      </w:r>
      <w:r/>
    </w:p>
    <w:p>
      <w:pPr>
        <w:pStyle w:val="771"/>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lang w:val="en-US" w:eastAsia="zh-CN" w:bidi="ar-SA"/>
        </w:rPr>
        <w:t xml:space="preserve">七、</w:t>
      </w:r>
      <w:r>
        <w:rPr>
          <w:rFonts w:hint="eastAsia" w:ascii="宋体" w:hAnsi="宋体" w:eastAsia="宋体" w:cs="宋体"/>
          <w:i/>
          <w:iCs/>
          <w:color w:val="auto"/>
          <w:spacing w:val="0"/>
          <w:sz w:val="32"/>
          <w:szCs w:val="32"/>
          <w:highlight w:val="none"/>
          <w:u w:val="single"/>
        </w:rPr>
        <w:t xml:space="preserve">授权委托书与法定代表人（单位负责人）身份证明</w:t>
      </w:r>
      <w:r/>
    </w:p>
    <w:p>
      <w:pPr>
        <w:pStyle w:val="771"/>
        <w:numPr>
          <w:ilvl w:val="0"/>
          <w:numId w:val="0"/>
        </w:num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授权委托书</w:t>
      </w:r>
      <w:r/>
    </w:p>
    <w:p>
      <w:pPr>
        <w:pStyle w:val="771"/>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本授权书声明：____________（供应商名称）授权________________（被授权人的姓名）为我方就</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rPr>
        <w:t xml:space="preserve">号项目采购活动的合法代理人，以本单位名义全权处理一切与该项目采购有关的事务。</w:t>
      </w:r>
      <w:r/>
    </w:p>
    <w:p>
      <w:pPr>
        <w:pStyle w:val="771"/>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本授权书于______年____月____日起生效，特此声明。</w:t>
      </w:r>
      <w:r/>
    </w:p>
    <w:p>
      <w:pPr>
        <w:pStyle w:val="771"/>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被授权人身份证号码：</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w:t>
      </w:r>
      <w:r/>
    </w:p>
    <w:p>
      <w:pPr>
        <w:pStyle w:val="771"/>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被授权人联系电话：（手机）</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w:t>
      </w:r>
      <w:r/>
    </w:p>
    <w:p>
      <w:pPr>
        <w:pStyle w:val="771"/>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授权单位名称：</w:t>
      </w:r>
      <w:r>
        <w:rPr>
          <w:rFonts w:hint="eastAsia" w:ascii="宋体" w:hAnsi="宋体" w:eastAsia="宋体" w:cs="宋体"/>
          <w:color w:val="auto"/>
          <w:spacing w:val="0"/>
          <w:sz w:val="24"/>
          <w:szCs w:val="24"/>
          <w:highlight w:val="none"/>
          <w:u w:val="single"/>
        </w:rPr>
        <w:t xml:space="preserve">（加盖CA电子公章）</w:t>
      </w:r>
      <w:r/>
    </w:p>
    <w:p>
      <w:pPr>
        <w:pStyle w:val="771"/>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单位地址：</w:t>
      </w:r>
      <w:r>
        <w:rPr>
          <w:rFonts w:hint="eastAsia" w:ascii="宋体" w:hAnsi="宋体" w:eastAsia="宋体" w:cs="宋体"/>
          <w:color w:val="auto"/>
          <w:spacing w:val="0"/>
          <w:sz w:val="24"/>
          <w:szCs w:val="24"/>
          <w:highlight w:val="none"/>
          <w:u w:val="single"/>
          <w:lang w:val="en-US" w:eastAsia="zh-CN"/>
        </w:rPr>
        <w:t xml:space="preserve">                     </w:t>
      </w:r>
      <w:r/>
    </w:p>
    <w:p>
      <w:pPr>
        <w:pStyle w:val="771"/>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日期：</w:t>
      </w:r>
      <w:r>
        <w:rPr>
          <w:rFonts w:hint="eastAsia" w:ascii="宋体" w:hAnsi="宋体" w:eastAsia="宋体" w:cs="宋体"/>
          <w:color w:val="auto"/>
          <w:spacing w:val="0"/>
          <w:sz w:val="24"/>
          <w:szCs w:val="24"/>
          <w:highlight w:val="none"/>
          <w:u w:val="single"/>
          <w:lang w:val="en-US" w:eastAsia="zh-CN"/>
        </w:rPr>
        <w:t xml:space="preserve">                         </w:t>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t xml:space="preserve">法定代表人（单位负责人）有效期内的身份证</w:t>
      </w:r>
      <w:r>
        <w:rPr>
          <w:rFonts w:hint="eastAsia" w:ascii="宋体" w:hAnsi="宋体" w:eastAsia="宋体" w:cs="宋体"/>
          <w:b/>
          <w:color w:val="auto"/>
          <w:spacing w:val="0"/>
          <w:sz w:val="24"/>
          <w:szCs w:val="20"/>
          <w:highlight w:val="none"/>
        </w:rPr>
        <w:t xml:space="preserve">正反面</w:t>
      </w:r>
      <w:r>
        <w:rPr>
          <w:rFonts w:hint="eastAsia" w:ascii="宋体" w:hAnsi="宋体" w:eastAsia="宋体" w:cs="宋体"/>
          <w:color w:val="auto"/>
          <w:spacing w:val="0"/>
          <w:sz w:val="24"/>
          <w:szCs w:val="20"/>
          <w:highlight w:val="none"/>
        </w:rPr>
        <w:t xml:space="preserve">电子件：</w:t>
      </w:r>
      <w:r/>
    </w:p>
    <w:tbl>
      <w:tblPr>
        <w:tblStyle w:val="750"/>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c>
          <w:tcPr>
            <w:tcW w:w="4536"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r>
    </w:tbl>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t xml:space="preserve">委托代理人有效期内的身份证</w:t>
      </w:r>
      <w:r>
        <w:rPr>
          <w:rFonts w:hint="eastAsia" w:ascii="宋体" w:hAnsi="宋体" w:eastAsia="宋体" w:cs="宋体"/>
          <w:b/>
          <w:color w:val="auto"/>
          <w:spacing w:val="0"/>
          <w:sz w:val="24"/>
          <w:szCs w:val="20"/>
          <w:highlight w:val="none"/>
        </w:rPr>
        <w:t xml:space="preserve">正反面</w:t>
      </w:r>
      <w:r>
        <w:rPr>
          <w:rFonts w:hint="eastAsia" w:ascii="宋体" w:hAnsi="宋体" w:eastAsia="宋体" w:cs="宋体"/>
          <w:color w:val="auto"/>
          <w:spacing w:val="0"/>
          <w:sz w:val="24"/>
          <w:szCs w:val="20"/>
          <w:highlight w:val="none"/>
        </w:rPr>
        <w:t xml:space="preserve">电子件：</w:t>
      </w:r>
      <w:r/>
    </w:p>
    <w:tbl>
      <w:tblPr>
        <w:tblStyle w:val="750"/>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c>
          <w:tcPr>
            <w:tcW w:w="4536"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r>
    </w:tbl>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填报说明：</w:t>
      </w:r>
      <w:r/>
    </w:p>
    <w:p>
      <w:pPr>
        <w:ind w:left="0" w:right="0" w:firstLine="48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1、若供应商为事业单位或其他组织或分支机构（仅当</w:t>
      </w:r>
      <w:r>
        <w:rPr>
          <w:rFonts w:hint="eastAsia" w:ascii="宋体" w:hAnsi="宋体" w:eastAsia="宋体" w:cs="宋体"/>
          <w:color w:val="auto"/>
          <w:spacing w:val="0"/>
          <w:szCs w:val="16"/>
          <w:highlight w:val="none"/>
          <w:lang w:eastAsia="zh-CN"/>
        </w:rPr>
        <w:t xml:space="preserve">谈判文件</w:t>
      </w:r>
      <w:r>
        <w:rPr>
          <w:rFonts w:hint="eastAsia" w:ascii="宋体" w:hAnsi="宋体" w:eastAsia="宋体" w:cs="宋体"/>
          <w:color w:val="auto"/>
          <w:spacing w:val="0"/>
          <w:szCs w:val="16"/>
          <w:highlight w:val="none"/>
        </w:rPr>
        <w:t xml:space="preserve">注明允许分支机构投标的），则法定代表人（单位负责人）处的签署人可为单位负责人。</w:t>
      </w:r>
      <w:r/>
    </w:p>
    <w:p>
      <w:pPr>
        <w:ind w:left="0" w:right="0" w:firstLine="48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2、若响应文件中全部签字之处均为法定代表人（单位负责人）本人签署，则可不提供本《授权委托书》，但须提供《法定代表人（单位负责人）身份证明》。</w:t>
      </w:r>
      <w:r/>
    </w:p>
    <w:p>
      <w:pPr>
        <w:ind w:left="0" w:right="0" w:firstLine="480"/>
        <w:jc w:val="both"/>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3、供应商为自然人的情形，可不提供本《授权委托书》。</w:t>
      </w:r>
      <w:r/>
    </w:p>
    <w:p>
      <w:pPr>
        <w:ind w:left="0" w:right="0"/>
        <w:pageBreakBefore w:val="0"/>
        <w:spacing w:beforeAutospacing="0" w:afterAutospacing="0" w:line="360" w:lineRule="auto"/>
        <w:rPr>
          <w:rFonts w:hint="eastAsia" w:ascii="宋体" w:hAnsi="宋体" w:eastAsia="宋体" w:cs="宋体"/>
          <w:i/>
          <w:iCs/>
          <w:color w:val="auto"/>
          <w:spacing w:val="0"/>
          <w:sz w:val="32"/>
          <w:szCs w:val="32"/>
          <w:highlight w:val="none"/>
          <w:u w:val="single"/>
          <w:lang w:val="en-US" w:eastAsia="zh-CN" w:bidi="ar-SA"/>
        </w:rPr>
      </w:pPr>
      <w:r>
        <w:rPr>
          <w:rFonts w:hint="eastAsia" w:ascii="宋体" w:hAnsi="宋体" w:eastAsia="宋体" w:cs="宋体"/>
          <w:i/>
          <w:iCs/>
          <w:color w:val="auto"/>
          <w:spacing w:val="0"/>
          <w:sz w:val="32"/>
          <w:szCs w:val="32"/>
          <w:highlight w:val="none"/>
          <w:u w:val="single"/>
          <w:lang w:val="en-US" w:eastAsia="zh-CN" w:bidi="ar-SA"/>
        </w:rPr>
        <w:br w:type="page" w:clear="all"/>
      </w:r>
      <w:r/>
    </w:p>
    <w:p>
      <w:pPr>
        <w:ind w:left="0" w:right="0"/>
        <w:jc w:val="center"/>
        <w:keepLines w:val="0"/>
        <w:keepNext w:val="0"/>
        <w:pageBreakBefore w:val="0"/>
        <w:spacing w:beforeAutospacing="0" w:afterAutospacing="0" w:line="360" w:lineRule="auto"/>
        <w:tabs>
          <w:tab w:val="left" w:pos="5580" w:leader="none"/>
        </w:tabs>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lang w:val="en-US" w:eastAsia="zh-CN" w:bidi="ar-SA"/>
        </w:rPr>
        <w:t xml:space="preserve">法定代表人身份证明</w:t>
      </w:r>
      <w:r/>
    </w:p>
    <w:p>
      <w:pPr>
        <w:ind w:left="0" w:right="0"/>
        <w:keepLines w:val="0"/>
        <w:keepNext w:val="0"/>
        <w:pageBreakBefore w:val="0"/>
        <w:spacing w:beforeAutospacing="0" w:afterAutospacing="0" w:line="360" w:lineRule="auto"/>
        <w:rPr>
          <w:rFonts w:hint="eastAsia" w:ascii="宋体" w:hAnsi="宋体" w:eastAsia="宋体" w:cs="宋体"/>
          <w:color w:val="auto"/>
          <w:spacing w:val="0"/>
          <w:sz w:val="20"/>
          <w:szCs w:val="20"/>
          <w:highlight w:val="none"/>
        </w:rPr>
      </w:pPr>
      <w:r>
        <w:rPr>
          <w:rFonts w:hint="eastAsia" w:ascii="宋体" w:hAnsi="宋体" w:eastAsia="宋体" w:cs="宋体"/>
          <w:color w:val="auto"/>
          <w:spacing w:val="0"/>
          <w:sz w:val="20"/>
          <w:szCs w:val="20"/>
          <w:highlight w:val="none"/>
        </w:rPr>
      </w:r>
      <w:r/>
    </w:p>
    <w:p>
      <w:pPr>
        <w:ind w:left="0" w:right="0"/>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致：【采购单位】</w:t>
      </w:r>
      <w:r/>
    </w:p>
    <w:p>
      <w:pPr>
        <w:ind w:left="0" w:right="0" w:firstLine="48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兹证明，</w:t>
      </w:r>
      <w:r/>
    </w:p>
    <w:p>
      <w:pPr>
        <w:ind w:left="0" w:right="0"/>
        <w:keepLines w:val="0"/>
        <w:keepNext w:val="0"/>
        <w:pageBreakBefore w:val="0"/>
        <w:spacing w:beforeAutospacing="0" w:afterAutospacing="0"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姓名：</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性别：</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年龄：</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职务：</w:t>
      </w:r>
      <w:r>
        <w:rPr>
          <w:rFonts w:hint="eastAsia" w:ascii="宋体" w:hAnsi="宋体" w:eastAsia="宋体" w:cs="宋体"/>
          <w:color w:val="auto"/>
          <w:spacing w:val="0"/>
          <w:sz w:val="24"/>
          <w:highlight w:val="none"/>
          <w:u w:val="single"/>
        </w:rPr>
        <w:t xml:space="preserve">       </w:t>
      </w:r>
      <w:r/>
    </w:p>
    <w:p>
      <w:pPr>
        <w:ind w:left="0" w:right="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ind w:left="0" w:right="0"/>
        <w:keepLines w:val="0"/>
        <w:keepNext w:val="0"/>
        <w:pageBreakBefore w:val="0"/>
        <w:spacing w:beforeAutospacing="0" w:afterAutospacing="0"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系</w:t>
      </w:r>
      <w:r>
        <w:rPr>
          <w:rFonts w:hint="eastAsia" w:ascii="宋体" w:hAnsi="宋体" w:eastAsia="宋体" w:cs="宋体"/>
          <w:color w:val="auto"/>
          <w:spacing w:val="0"/>
          <w:sz w:val="24"/>
          <w:highlight w:val="none"/>
          <w:u w:val="single"/>
        </w:rPr>
        <w:tab/>
      </w:r>
      <w:r>
        <w:rPr>
          <w:rFonts w:hint="eastAsia" w:ascii="宋体" w:hAnsi="宋体" w:eastAsia="宋体" w:cs="宋体"/>
          <w:color w:val="auto"/>
          <w:spacing w:val="0"/>
          <w:sz w:val="24"/>
          <w:highlight w:val="none"/>
        </w:rPr>
        <w:t xml:space="preserve">（供应商名称）的法定代表人（单位负责人）。</w:t>
      </w:r>
      <w:r/>
    </w:p>
    <w:p>
      <w:pPr>
        <w:ind w:left="0" w:right="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ind w:left="0" w:right="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ind w:left="0" w:right="0"/>
        <w:keepLines w:val="0"/>
        <w:keepNext w:val="0"/>
        <w:pageBreakBefore w:val="0"/>
        <w:spacing w:beforeAutospacing="0" w:afterAutospacing="0" w:line="360" w:lineRule="auto"/>
        <w:tabs>
          <w:tab w:val="left" w:pos="567"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附：法定代表人（单位负责人）有效期内的身份证正反面电子件。</w:t>
      </w:r>
      <w:r/>
    </w:p>
    <w:tbl>
      <w:tblPr>
        <w:tblStyle w:val="750"/>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00"/>
        <w:gridCol w:w="4852"/>
      </w:tblGrid>
      <w:tr>
        <w:trPr>
          <w:jc w:val="center"/>
          <w:trHeight w:val="1399"/>
        </w:trPr>
        <w:tc>
          <w:tcPr>
            <w:tcW w:w="2537" w:type="pct"/>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c>
          <w:tcPr>
            <w:tcW w:w="2462" w:type="pct"/>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r>
    </w:tbl>
    <w:p>
      <w:pPr>
        <w:ind w:left="0" w:right="0"/>
        <w:keepLines w:val="0"/>
        <w:keepNext w:val="0"/>
        <w:pageBreakBefore w:val="0"/>
        <w:spacing w:beforeAutospacing="0" w:afterAutospacing="0" w:line="360" w:lineRule="auto"/>
        <w:tabs>
          <w:tab w:val="left" w:pos="567"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pStyle w:val="771"/>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单位名称：</w:t>
      </w:r>
      <w:r>
        <w:rPr>
          <w:rFonts w:hint="eastAsia" w:ascii="宋体" w:hAnsi="宋体" w:eastAsia="宋体" w:cs="宋体"/>
          <w:color w:val="auto"/>
          <w:spacing w:val="0"/>
          <w:sz w:val="24"/>
          <w:szCs w:val="24"/>
          <w:highlight w:val="none"/>
          <w:u w:val="single"/>
        </w:rPr>
        <w:t xml:space="preserve">（加盖CA电子公章）</w:t>
      </w:r>
      <w:r/>
    </w:p>
    <w:p>
      <w:pPr>
        <w:pStyle w:val="771"/>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单位地址：</w:t>
      </w:r>
      <w:r>
        <w:rPr>
          <w:rFonts w:hint="eastAsia" w:ascii="宋体" w:hAnsi="宋体" w:eastAsia="宋体" w:cs="宋体"/>
          <w:color w:val="auto"/>
          <w:spacing w:val="0"/>
          <w:sz w:val="24"/>
          <w:szCs w:val="24"/>
          <w:highlight w:val="none"/>
          <w:u w:val="single"/>
          <w:lang w:val="en-US" w:eastAsia="zh-CN"/>
        </w:rPr>
        <w:t xml:space="preserve">                     </w:t>
      </w:r>
      <w:r/>
    </w:p>
    <w:p>
      <w:pPr>
        <w:pStyle w:val="771"/>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lang w:val="en-U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日期：</w:t>
      </w:r>
      <w:r>
        <w:rPr>
          <w:rFonts w:hint="eastAsia" w:ascii="宋体" w:hAnsi="宋体" w:eastAsia="宋体" w:cs="宋体"/>
          <w:color w:val="auto"/>
          <w:spacing w:val="0"/>
          <w:sz w:val="24"/>
          <w:szCs w:val="24"/>
          <w:highlight w:val="none"/>
          <w:u w:val="single"/>
          <w:lang w:val="en-US" w:eastAsia="zh-CN"/>
        </w:rPr>
        <w:t xml:space="preserve">                         </w:t>
      </w:r>
      <w:r/>
    </w:p>
    <w:p>
      <w:pPr>
        <w:pStyle w:val="771"/>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r>
      <w:r/>
    </w:p>
    <w:p>
      <w:pPr>
        <w:ind w:left="0" w:right="0"/>
        <w:keepLines w:val="0"/>
        <w:keepNext w:val="0"/>
        <w:pageBreakBefore w:val="0"/>
        <w:spacing w:beforeAutospacing="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lang w:val="en-US" w:eastAsia="zh-CN" w:bidi="ar-SA"/>
        </w:rPr>
        <w:br w:type="page" w:clear="all"/>
      </w:r>
      <w:r/>
    </w:p>
    <w:p>
      <w:pPr>
        <w:pStyle w:val="928"/>
        <w:ind w:left="0" w:right="0" w:firstLine="0"/>
        <w:jc w:val="both"/>
        <w:keepLines w:val="0"/>
        <w:keepNext w:val="0"/>
        <w:pageBreakBefore w:val="0"/>
        <w:spacing w:beforeAutospacing="0" w:after="0" w:afterAutospacing="0" w:line="360" w:lineRule="auto"/>
        <w:tabs>
          <w:tab w:val="left" w:pos="360" w:leader="none"/>
        </w:tabs>
        <w:rPr>
          <w:rFonts w:hint="eastAsia" w:ascii="宋体" w:hAnsi="宋体" w:eastAsia="宋体" w:cs="宋体"/>
          <w:b/>
          <w:bCs/>
          <w:i/>
          <w:iCs/>
          <w:color w:val="auto"/>
          <w:spacing w:val="0"/>
          <w:sz w:val="32"/>
          <w:szCs w:val="32"/>
          <w:highlight w:val="none"/>
          <w:u w:val="single"/>
        </w:rPr>
      </w:pPr>
      <w:r>
        <w:rPr>
          <w:rFonts w:hint="eastAsia" w:ascii="宋体" w:hAnsi="宋体" w:eastAsia="宋体" w:cs="宋体"/>
          <w:b/>
          <w:bCs/>
          <w:i/>
          <w:iCs/>
          <w:color w:val="auto"/>
          <w:spacing w:val="0"/>
          <w:sz w:val="32"/>
          <w:szCs w:val="32"/>
          <w:highlight w:val="none"/>
          <w:u w:val="single"/>
        </w:rPr>
        <w:t xml:space="preserve">八、</w:t>
      </w:r>
      <w:r>
        <w:rPr>
          <w:rFonts w:hint="eastAsia" w:ascii="宋体" w:hAnsi="宋体" w:eastAsia="宋体" w:cs="宋体"/>
          <w:b/>
          <w:bCs/>
          <w:i/>
          <w:iCs/>
          <w:color w:val="auto"/>
          <w:spacing w:val="0"/>
          <w:sz w:val="32"/>
          <w:szCs w:val="32"/>
          <w:highlight w:val="none"/>
          <w:u w:val="single"/>
          <w:lang w:val="en-US" w:eastAsia="zh-CN"/>
        </w:rPr>
        <w:t xml:space="preserve">谈判</w:t>
      </w:r>
      <w:r>
        <w:rPr>
          <w:rFonts w:hint="eastAsia" w:ascii="宋体" w:hAnsi="宋体" w:eastAsia="宋体" w:cs="宋体"/>
          <w:b/>
          <w:bCs/>
          <w:i/>
          <w:iCs/>
          <w:color w:val="auto"/>
          <w:spacing w:val="0"/>
          <w:sz w:val="32"/>
          <w:szCs w:val="32"/>
          <w:highlight w:val="none"/>
          <w:u w:val="single"/>
        </w:rPr>
        <w:t xml:space="preserve">响应函</w:t>
      </w:r>
      <w:r/>
    </w:p>
    <w:p>
      <w:pPr>
        <w:pStyle w:val="928"/>
        <w:ind w:left="0" w:right="0" w:firstLine="480"/>
        <w:keepLines w:val="0"/>
        <w:keepNext w:val="0"/>
        <w:pageBreakBefore w:val="0"/>
        <w:spacing w:beforeAutospacing="0" w:after="0" w:afterAutospacing="0" w:line="360" w:lineRule="auto"/>
        <w:widowControl w:val="off"/>
        <w:tabs>
          <w:tab w:val="left" w:pos="360" w:leader="none"/>
        </w:tabs>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致：</w:t>
      </w:r>
      <w:r>
        <w:rPr>
          <w:rFonts w:hint="eastAsia" w:ascii="宋体" w:hAnsi="宋体" w:eastAsia="宋体" w:cs="宋体"/>
          <w:color w:val="auto"/>
          <w:spacing w:val="0"/>
          <w:highlight w:val="none"/>
          <w:u w:val="single"/>
        </w:rPr>
        <w:t xml:space="preserve">                    </w:t>
      </w:r>
      <w:r/>
    </w:p>
    <w:p>
      <w:pPr>
        <w:pStyle w:val="771"/>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根据贵方的</w:t>
      </w:r>
      <w:r>
        <w:rPr>
          <w:rFonts w:hint="eastAsia" w:ascii="宋体" w:hAnsi="宋体" w:eastAsia="宋体" w:cs="宋体"/>
          <w:color w:val="auto"/>
          <w:spacing w:val="0"/>
          <w:sz w:val="24"/>
          <w:szCs w:val="24"/>
          <w:highlight w:val="none"/>
          <w:u w:val="single"/>
          <w:lang w:eastAsia="zh-CN"/>
        </w:rPr>
        <w:t xml:space="preserve">（</w:t>
      </w:r>
      <w:r>
        <w:rPr>
          <w:rFonts w:hint="eastAsia" w:ascii="宋体" w:hAnsi="宋体" w:eastAsia="宋体" w:cs="宋体"/>
          <w:color w:val="auto"/>
          <w:spacing w:val="0"/>
          <w:sz w:val="24"/>
          <w:szCs w:val="24"/>
          <w:highlight w:val="none"/>
          <w:u w:val="single"/>
          <w:lang w:val="en-US" w:eastAsia="zh-CN"/>
        </w:rPr>
        <w:t xml:space="preserve">项目名称、项目编号</w:t>
      </w:r>
      <w:r>
        <w:rPr>
          <w:rFonts w:hint="eastAsia" w:ascii="宋体" w:hAnsi="宋体" w:eastAsia="宋体" w:cs="宋体"/>
          <w:color w:val="auto"/>
          <w:spacing w:val="0"/>
          <w:sz w:val="24"/>
          <w:szCs w:val="24"/>
          <w:highlight w:val="none"/>
          <w:u w:val="single"/>
          <w:lang w:eastAsia="zh-CN"/>
        </w:rPr>
        <w:t xml:space="preserve">）</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，正式授权下述签字人______</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姓名</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代表我方______________（供应商的名称），全权处理本次项目</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的有关事宜。</w:t>
      </w:r>
      <w:r/>
    </w:p>
    <w:p>
      <w:pPr>
        <w:pStyle w:val="771"/>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据此函，__________签字人兹宣布同意如下：</w:t>
      </w:r>
      <w:r/>
    </w:p>
    <w:p>
      <w:pPr>
        <w:pStyle w:val="771"/>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1.按</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规定的各项要求，向买方提供所需货物、服务（包含与货物相关的服务及与服务相关的货物）。</w:t>
      </w:r>
      <w:r/>
    </w:p>
    <w:p>
      <w:pPr>
        <w:pStyle w:val="771"/>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2.我们完全理解贵方不一定将合同授予最低报价的供应商。</w:t>
      </w:r>
      <w:r/>
    </w:p>
    <w:p>
      <w:pPr>
        <w:pStyle w:val="771"/>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3.我们已详细审核全部</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及其有效补充文件，我们知道必须放弃提出含糊不清或误解问题的权利。</w:t>
      </w:r>
      <w:r/>
    </w:p>
    <w:p>
      <w:pPr>
        <w:pStyle w:val="771"/>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4.我们同意从规定的开标日期起遵循本响应文件，并在规定的</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有效期期满之前均具有约束力。</w:t>
      </w:r>
      <w:r/>
    </w:p>
    <w:p>
      <w:pPr>
        <w:pStyle w:val="771"/>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5.同意向贵方提供贵方可能另外要求的与</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有关的任何证据或资料，并保证我方已提供和将要提供的文件是真实的、准确的。</w:t>
      </w:r>
      <w:r/>
    </w:p>
    <w:p>
      <w:pPr>
        <w:pStyle w:val="771"/>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6.一旦我方成交</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我方将根据</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的规定，严格履行合同的责任和义务</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并保证在</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规定的时间完成项目，交付买方验收、使用。</w:t>
      </w:r>
      <w:r/>
    </w:p>
    <w:p>
      <w:pPr>
        <w:pStyle w:val="771"/>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7.我方与本</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有关的正式通讯地址为：</w:t>
      </w:r>
      <w:r/>
    </w:p>
    <w:p>
      <w:pPr>
        <w:pStyle w:val="771"/>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地址：</w:t>
      </w:r>
      <w:r/>
    </w:p>
    <w:p>
      <w:pPr>
        <w:pStyle w:val="771"/>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邮编：</w:t>
      </w:r>
      <w:r/>
    </w:p>
    <w:p>
      <w:pPr>
        <w:pStyle w:val="771"/>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电话：</w:t>
      </w:r>
      <w:r/>
    </w:p>
    <w:p>
      <w:pPr>
        <w:pStyle w:val="771"/>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传真：</w:t>
      </w:r>
      <w:r/>
    </w:p>
    <w:p>
      <w:pPr>
        <w:pStyle w:val="771"/>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供应商开户行：</w:t>
      </w:r>
      <w:r/>
    </w:p>
    <w:p>
      <w:pPr>
        <w:pStyle w:val="771"/>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账号： </w:t>
      </w:r>
      <w:r/>
    </w:p>
    <w:p>
      <w:pPr>
        <w:pStyle w:val="771"/>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日期：________年____月____日</w:t>
      </w:r>
      <w:r/>
    </w:p>
    <w:p>
      <w:pPr>
        <w:ind w:left="0" w:right="0"/>
        <w:pageBreakBefore w:val="0"/>
        <w:spacing w:beforeAutospacing="0" w:afterAutospacing="0" w:line="360" w:lineRule="auto"/>
        <w:rPr>
          <w:rFonts w:hint="eastAsia" w:ascii="宋体" w:hAnsi="宋体" w:eastAsia="宋体" w:cs="宋体"/>
          <w:b/>
          <w:bCs/>
          <w:i/>
          <w:iCs/>
          <w:color w:val="auto"/>
          <w:spacing w:val="0"/>
          <w:sz w:val="32"/>
          <w:szCs w:val="32"/>
          <w:highlight w:val="none"/>
          <w:u w:val="single"/>
          <w:lang w:val="en-US" w:eastAsia="zh-CN"/>
        </w:rPr>
      </w:pPr>
      <w:r>
        <w:rPr>
          <w:rFonts w:hint="eastAsia" w:ascii="宋体" w:hAnsi="宋体" w:eastAsia="宋体" w:cs="宋体"/>
          <w:b/>
          <w:bCs/>
          <w:i/>
          <w:iCs/>
          <w:color w:val="auto"/>
          <w:spacing w:val="0"/>
          <w:sz w:val="32"/>
          <w:szCs w:val="32"/>
          <w:highlight w:val="none"/>
          <w:u w:val="single"/>
          <w:lang w:val="en-US" w:eastAsia="zh-CN"/>
        </w:rPr>
        <w:br w:type="page" w:clear="all"/>
      </w:r>
      <w:r/>
    </w:p>
    <w:p>
      <w:pPr>
        <w:pStyle w:val="928"/>
        <w:ind w:left="0" w:right="0" w:firstLine="0"/>
        <w:jc w:val="both"/>
        <w:keepLines w:val="0"/>
        <w:keepNext w:val="0"/>
        <w:pageBreakBefore w:val="0"/>
        <w:spacing w:beforeAutospacing="0" w:after="0" w:afterAutospacing="0" w:line="360" w:lineRule="auto"/>
        <w:tabs>
          <w:tab w:val="left" w:pos="360" w:leader="none"/>
        </w:tabs>
        <w:rPr>
          <w:rFonts w:hint="eastAsia" w:ascii="宋体" w:hAnsi="宋体" w:eastAsia="宋体" w:cs="宋体"/>
          <w:b/>
          <w:bCs/>
          <w:i/>
          <w:iCs/>
          <w:color w:val="auto"/>
          <w:spacing w:val="0"/>
          <w:sz w:val="32"/>
          <w:szCs w:val="32"/>
          <w:highlight w:val="none"/>
          <w:u w:val="single"/>
        </w:rPr>
      </w:pPr>
      <w:r>
        <w:rPr>
          <w:rFonts w:hint="eastAsia" w:ascii="宋体" w:hAnsi="宋体" w:eastAsia="宋体" w:cs="宋体"/>
          <w:b/>
          <w:bCs/>
          <w:i/>
          <w:iCs/>
          <w:color w:val="auto"/>
          <w:spacing w:val="0"/>
          <w:sz w:val="32"/>
          <w:szCs w:val="32"/>
          <w:highlight w:val="none"/>
          <w:u w:val="single"/>
          <w:lang w:val="en-US" w:eastAsia="zh-CN"/>
        </w:rPr>
        <w:t xml:space="preserve">九、中小企业声明函</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ind w:firstLine="480"/>
        <w:spacing w:line="360" w:lineRule="auto"/>
        <w:widowControl/>
        <w:rPr>
          <w:color w:val="auto"/>
          <w:sz w:val="24"/>
          <w:highlight w:val="none"/>
        </w:rPr>
      </w:pPr>
      <w:r>
        <w:rPr>
          <w:rFonts w:hint="eastAsia"/>
          <w:color w:val="auto"/>
          <w:sz w:val="24"/>
          <w:highlight w:val="none"/>
          <w:lang w:bidi="ar"/>
        </w:rPr>
        <w:t xml:space="preserve">本公司郑重声明，根据《政府采购促进中小企业发展管理办法》（财库﹝2020﹞46 号）的规定，本公司参加</w:t>
      </w:r>
      <w:r>
        <w:rPr>
          <w:rFonts w:hint="eastAsia"/>
          <w:color w:val="auto"/>
          <w:sz w:val="24"/>
          <w:highlight w:val="none"/>
          <w:u w:val="single"/>
          <w:lang w:bidi="ar"/>
        </w:rPr>
        <w:t xml:space="preserve">           （单位名称）        </w:t>
      </w:r>
      <w:r>
        <w:rPr>
          <w:rFonts w:hint="eastAsia"/>
          <w:color w:val="auto"/>
          <w:sz w:val="24"/>
          <w:highlight w:val="none"/>
          <w:lang w:bidi="ar"/>
        </w:rPr>
        <w:t xml:space="preserve">的 </w:t>
      </w:r>
      <w:r>
        <w:rPr>
          <w:rFonts w:hint="eastAsia"/>
          <w:color w:val="auto"/>
          <w:sz w:val="24"/>
          <w:highlight w:val="none"/>
          <w:u w:val="single"/>
          <w:lang w:bidi="ar"/>
        </w:rPr>
        <w:t xml:space="preserve">  （项目名称）  </w:t>
      </w:r>
      <w:r>
        <w:rPr>
          <w:rFonts w:hint="eastAsia"/>
          <w:color w:val="auto"/>
          <w:sz w:val="24"/>
          <w:highlight w:val="none"/>
          <w:lang w:bidi="ar"/>
        </w:rPr>
        <w:t xml:space="preserve"> 采购活动，工程的施工单位全部为符合政策要求的中小企业。 </w:t>
      </w:r>
      <w:r/>
    </w:p>
    <w:p>
      <w:pPr>
        <w:ind w:firstLine="480"/>
        <w:spacing w:line="360" w:lineRule="auto"/>
        <w:widowControl/>
        <w:rPr>
          <w:color w:val="auto"/>
          <w:sz w:val="24"/>
          <w:highlight w:val="none"/>
        </w:rPr>
      </w:pPr>
      <w:r>
        <w:rPr>
          <w:rFonts w:hint="eastAsia"/>
          <w:color w:val="auto"/>
          <w:sz w:val="24"/>
          <w:highlight w:val="none"/>
          <w:u w:val="single"/>
          <w:lang w:bidi="ar"/>
        </w:rPr>
        <w:t xml:space="preserve">（标的名称）</w:t>
      </w:r>
      <w:r>
        <w:rPr>
          <w:rFonts w:hint="eastAsia"/>
          <w:color w:val="auto"/>
          <w:sz w:val="24"/>
          <w:highlight w:val="none"/>
          <w:lang w:bidi="ar"/>
        </w:rPr>
        <w:t xml:space="preserve"> ，属于</w:t>
      </w:r>
      <w:r>
        <w:rPr>
          <w:rFonts w:hint="eastAsia"/>
          <w:color w:val="auto"/>
          <w:sz w:val="24"/>
          <w:highlight w:val="none"/>
          <w:u w:val="single"/>
          <w:lang w:bidi="ar"/>
        </w:rPr>
        <w:t xml:space="preserve">（采购文件中明确的所属行业）</w:t>
      </w:r>
      <w:r>
        <w:rPr>
          <w:rFonts w:hint="eastAsia"/>
          <w:color w:val="auto"/>
          <w:sz w:val="24"/>
          <w:highlight w:val="none"/>
          <w:lang w:bidi="ar"/>
        </w:rPr>
        <w:t xml:space="preserve"> 行业；承建企业为</w:t>
      </w:r>
      <w:r>
        <w:rPr>
          <w:rFonts w:hint="eastAsia"/>
          <w:color w:val="auto"/>
          <w:sz w:val="24"/>
          <w:highlight w:val="none"/>
          <w:u w:val="single"/>
          <w:lang w:bidi="ar"/>
        </w:rPr>
        <w:t xml:space="preserve">（企业名称）</w:t>
      </w:r>
      <w:r>
        <w:rPr>
          <w:rFonts w:hint="eastAsia"/>
          <w:color w:val="auto"/>
          <w:sz w:val="24"/>
          <w:highlight w:val="none"/>
          <w:lang w:bidi="ar"/>
        </w:rPr>
        <w:t xml:space="preserve">，从业人员</w:t>
      </w:r>
      <w:r>
        <w:rPr>
          <w:rFonts w:hint="eastAsia"/>
          <w:color w:val="auto"/>
          <w:sz w:val="24"/>
          <w:highlight w:val="none"/>
          <w:u w:val="single"/>
          <w:lang w:eastAsia="zh-CN" w:bidi="ar"/>
        </w:rPr>
        <w:t xml:space="preserve">    </w:t>
      </w:r>
      <w:r>
        <w:rPr>
          <w:rFonts w:hint="eastAsia"/>
          <w:color w:val="auto"/>
          <w:sz w:val="24"/>
          <w:highlight w:val="none"/>
          <w:lang w:bidi="ar"/>
        </w:rPr>
        <w:t xml:space="preserve">人，营业收入为</w:t>
      </w:r>
      <w:r>
        <w:rPr>
          <w:rFonts w:hint="eastAsia"/>
          <w:color w:val="auto"/>
          <w:sz w:val="24"/>
          <w:highlight w:val="none"/>
          <w:u w:val="single"/>
          <w:lang w:eastAsia="zh-CN" w:bidi="ar"/>
        </w:rPr>
        <w:t xml:space="preserve">   </w:t>
      </w:r>
      <w:r>
        <w:rPr>
          <w:rFonts w:hint="eastAsia"/>
          <w:color w:val="auto"/>
          <w:sz w:val="24"/>
          <w:highlight w:val="none"/>
          <w:lang w:bidi="ar"/>
        </w:rPr>
        <w:t xml:space="preserve">万元，资产总额为</w:t>
      </w:r>
      <w:r>
        <w:rPr>
          <w:rFonts w:hint="eastAsia"/>
          <w:color w:val="auto"/>
          <w:sz w:val="24"/>
          <w:highlight w:val="none"/>
          <w:u w:val="single"/>
          <w:lang w:eastAsia="zh-CN" w:bidi="ar"/>
        </w:rPr>
        <w:t xml:space="preserve">    </w:t>
      </w:r>
      <w:r>
        <w:rPr>
          <w:rFonts w:hint="eastAsia"/>
          <w:color w:val="auto"/>
          <w:sz w:val="24"/>
          <w:highlight w:val="none"/>
          <w:lang w:bidi="ar"/>
        </w:rPr>
        <w:t xml:space="preserve">万元，属于</w:t>
      </w:r>
      <w:r>
        <w:rPr>
          <w:rFonts w:hint="eastAsia"/>
          <w:color w:val="auto"/>
          <w:sz w:val="24"/>
          <w:highlight w:val="none"/>
          <w:u w:val="single"/>
          <w:lang w:bidi="ar"/>
        </w:rPr>
        <w:t xml:space="preserve">（中型企业、小型企业、微型企业）</w:t>
      </w:r>
      <w:r>
        <w:rPr>
          <w:rFonts w:hint="eastAsia"/>
          <w:color w:val="auto"/>
          <w:sz w:val="24"/>
          <w:highlight w:val="none"/>
          <w:lang w:bidi="ar"/>
        </w:rPr>
        <w:t xml:space="preserve">； </w:t>
      </w:r>
      <w:r/>
    </w:p>
    <w:p>
      <w:pPr>
        <w:ind w:firstLine="480"/>
        <w:spacing w:line="360" w:lineRule="auto"/>
        <w:widowControl/>
        <w:rPr>
          <w:color w:val="auto"/>
          <w:sz w:val="24"/>
          <w:highlight w:val="none"/>
        </w:rPr>
      </w:pPr>
      <w:r>
        <w:rPr>
          <w:rFonts w:hint="eastAsia"/>
          <w:color w:val="auto"/>
          <w:sz w:val="24"/>
          <w:highlight w:val="none"/>
          <w:lang w:bidi="ar"/>
        </w:rPr>
        <w:t xml:space="preserve">以上企业，不属于大企业的分支机构，不存在控股股东为大企业的情形，也不存在与大企业的负责人为同一人的情形。 </w:t>
      </w:r>
      <w:r/>
    </w:p>
    <w:p>
      <w:pPr>
        <w:ind w:firstLine="480"/>
        <w:spacing w:line="360" w:lineRule="auto"/>
        <w:widowControl/>
        <w:rPr>
          <w:color w:val="auto"/>
          <w:sz w:val="24"/>
          <w:highlight w:val="none"/>
        </w:rPr>
      </w:pPr>
      <w:r>
        <w:rPr>
          <w:rFonts w:hint="eastAsia"/>
          <w:color w:val="auto"/>
          <w:sz w:val="24"/>
          <w:highlight w:val="none"/>
          <w:lang w:bidi="ar"/>
        </w:rPr>
        <w:t xml:space="preserve">本企业对上述声明内容的真实性负责。如有虚假，将依法承担相应责任。 </w:t>
      </w:r>
      <w:r/>
    </w:p>
    <w:p>
      <w:pPr>
        <w:ind w:firstLine="480"/>
        <w:spacing w:line="360" w:lineRule="auto"/>
        <w:widowControl/>
        <w:rPr>
          <w:color w:val="auto"/>
          <w:sz w:val="24"/>
          <w:highlight w:val="none"/>
          <w:u w:val="single"/>
        </w:rPr>
      </w:pPr>
      <w:r>
        <w:rPr>
          <w:rFonts w:hint="eastAsia"/>
          <w:color w:val="auto"/>
          <w:sz w:val="24"/>
          <w:highlight w:val="none"/>
          <w:lang w:bidi="ar"/>
        </w:rPr>
        <w:t xml:space="preserve">企业名称</w:t>
      </w:r>
      <w:r>
        <w:rPr>
          <w:rFonts w:hint="eastAsia" w:ascii="宋体" w:hAnsi="宋体" w:eastAsia="宋体" w:cs="宋体"/>
          <w:color w:val="auto"/>
          <w:spacing w:val="0"/>
          <w:sz w:val="24"/>
          <w:szCs w:val="24"/>
          <w:highlight w:val="none"/>
        </w:rPr>
        <w:t xml:space="preserve">（加盖CA电子公章）</w:t>
      </w:r>
      <w:r>
        <w:rPr>
          <w:rFonts w:hint="eastAsia"/>
          <w:color w:val="auto"/>
          <w:sz w:val="24"/>
          <w:highlight w:val="none"/>
          <w:lang w:bidi="ar"/>
        </w:rPr>
        <w:t xml:space="preserve">：</w:t>
      </w:r>
      <w:r>
        <w:rPr>
          <w:rFonts w:hint="eastAsia"/>
          <w:color w:val="auto"/>
          <w:sz w:val="24"/>
          <w:highlight w:val="none"/>
          <w:u w:val="single"/>
          <w:lang w:bidi="ar"/>
        </w:rPr>
        <w:t xml:space="preserve">         </w:t>
      </w:r>
      <w:r/>
    </w:p>
    <w:p>
      <w:pPr>
        <w:ind w:firstLine="480"/>
        <w:spacing w:line="360" w:lineRule="auto"/>
        <w:widowControl/>
        <w:rPr>
          <w:color w:val="auto"/>
          <w:sz w:val="24"/>
          <w:highlight w:val="none"/>
          <w:u w:val="single"/>
        </w:rPr>
      </w:pPr>
      <w:r>
        <w:rPr>
          <w:rFonts w:hint="eastAsia"/>
          <w:color w:val="auto"/>
          <w:sz w:val="24"/>
          <w:highlight w:val="none"/>
          <w:lang w:bidi="ar"/>
        </w:rPr>
        <w:t xml:space="preserve">日 期：</w:t>
      </w:r>
      <w:r>
        <w:rPr>
          <w:rFonts w:hint="eastAsia"/>
          <w:color w:val="auto"/>
          <w:sz w:val="24"/>
          <w:highlight w:val="none"/>
          <w:u w:val="single"/>
          <w:lang w:bidi="ar"/>
        </w:rPr>
        <w:t xml:space="preserve">                     </w:t>
      </w:r>
      <w:r/>
    </w:p>
    <w:p>
      <w:pPr>
        <w:ind w:firstLine="480"/>
        <w:spacing w:line="360" w:lineRule="auto"/>
        <w:widowControl/>
        <w:rPr>
          <w:b/>
          <w:bCs/>
          <w:color w:val="auto"/>
          <w:sz w:val="24"/>
          <w:highlight w:val="none"/>
        </w:rPr>
      </w:pPr>
      <w:r>
        <w:rPr>
          <w:b/>
          <w:bCs/>
          <w:color w:val="auto"/>
          <w:sz w:val="24"/>
          <w:highlight w:val="none"/>
        </w:rPr>
      </w:r>
      <w:r/>
    </w:p>
    <w:p>
      <w:pPr>
        <w:ind w:firstLine="480"/>
        <w:spacing w:line="360" w:lineRule="auto"/>
        <w:widowControl/>
        <w:rPr>
          <w:b/>
          <w:bCs/>
          <w:color w:val="auto"/>
          <w:sz w:val="24"/>
          <w:highlight w:val="none"/>
        </w:rPr>
      </w:pPr>
      <w:r>
        <w:rPr>
          <w:b/>
          <w:bCs/>
          <w:color w:val="auto"/>
          <w:sz w:val="24"/>
          <w:highlight w:val="none"/>
        </w:rPr>
      </w:r>
      <w:r/>
    </w:p>
    <w:p>
      <w:pPr>
        <w:ind w:firstLine="480"/>
        <w:spacing w:line="360" w:lineRule="auto"/>
        <w:widowControl/>
        <w:rPr>
          <w:b/>
          <w:bCs/>
          <w:color w:val="auto"/>
          <w:sz w:val="24"/>
          <w:highlight w:val="none"/>
        </w:rPr>
      </w:pPr>
      <w:r>
        <w:rPr>
          <w:b/>
          <w:bCs/>
          <w:color w:val="auto"/>
          <w:sz w:val="24"/>
          <w:highlight w:val="none"/>
        </w:rPr>
      </w:r>
      <w:r/>
    </w:p>
    <w:p>
      <w:pPr>
        <w:ind w:firstLine="480"/>
        <w:spacing w:line="360" w:lineRule="auto"/>
        <w:widowControl/>
        <w:rPr>
          <w:color w:val="auto"/>
          <w:highlight w:val="none"/>
        </w:rPr>
      </w:pPr>
      <w:r>
        <w:rPr>
          <w:rFonts w:hint="eastAsia"/>
          <w:b/>
          <w:bCs/>
          <w:color w:val="auto"/>
          <w:sz w:val="24"/>
          <w:highlight w:val="none"/>
          <w:lang w:bidi="ar"/>
        </w:rPr>
        <w:t xml:space="preserve">填报说明： </w:t>
      </w:r>
      <w:r/>
    </w:p>
    <w:p>
      <w:pPr>
        <w:ind w:firstLine="480"/>
        <w:spacing w:line="360" w:lineRule="auto"/>
        <w:widowControl/>
        <w:rPr>
          <w:color w:val="auto"/>
          <w:highlight w:val="none"/>
        </w:rPr>
      </w:pPr>
      <w:r>
        <w:rPr>
          <w:rFonts w:hint="eastAsia"/>
          <w:color w:val="auto"/>
          <w:sz w:val="24"/>
          <w:highlight w:val="none"/>
          <w:lang w:bidi="ar"/>
        </w:rPr>
        <w:t xml:space="preserve">1、从业人员、营业收入、资产总额填报上一年度数据，无上一年度数据的新成立企业可不填报。 </w:t>
      </w:r>
      <w:r/>
    </w:p>
    <w:p>
      <w:pPr>
        <w:ind w:firstLine="480"/>
        <w:spacing w:line="360" w:lineRule="auto"/>
        <w:widowControl/>
        <w:rPr>
          <w:color w:val="auto"/>
          <w:highlight w:val="none"/>
        </w:rPr>
      </w:pPr>
      <w:r>
        <w:rPr>
          <w:rFonts w:hint="eastAsia"/>
          <w:color w:val="auto"/>
          <w:sz w:val="24"/>
          <w:highlight w:val="none"/>
          <w:lang w:bidi="ar"/>
        </w:rPr>
        <w:t xml:space="preserve">2、请供应商如实填写，所填内容将作为评审的依据。如填写不完整，将不享受扶持政策。 </w:t>
      </w:r>
      <w:r/>
    </w:p>
    <w:p>
      <w:pPr>
        <w:ind w:firstLine="480"/>
        <w:spacing w:line="360" w:lineRule="auto"/>
        <w:widowControl/>
        <w:rPr>
          <w:color w:val="auto"/>
          <w:sz w:val="24"/>
          <w:highlight w:val="none"/>
        </w:rPr>
      </w:pPr>
      <w:r>
        <w:rPr>
          <w:rFonts w:hint="eastAsia"/>
          <w:color w:val="auto"/>
          <w:sz w:val="24"/>
          <w:highlight w:val="none"/>
          <w:lang w:bidi="ar"/>
        </w:rPr>
        <w:t xml:space="preserve">3、成交供应商的《中小企业声明函》随成交结果公开。</w:t>
      </w:r>
      <w:r/>
    </w:p>
    <w:p>
      <w:pPr>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highlight w:val="none"/>
        </w:rPr>
        <w:t xml:space="preserve"> </w:t>
      </w:r>
      <w:r/>
    </w:p>
    <w:p>
      <w:pPr>
        <w:ind w:left="0" w:right="0"/>
        <w:jc w:val="both"/>
        <w:keepLines w:val="0"/>
        <w:keepNext w:val="0"/>
        <w:pageBreakBefore w:val="0"/>
        <w:spacing w:beforeAutospacing="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r>
      <w:r/>
    </w:p>
    <w:p>
      <w:pPr>
        <w:ind w:left="0" w:right="0"/>
        <w:pageBreakBefore w:val="0"/>
        <w:spacing w:beforeAutospacing="0" w:afterAutospacing="0" w:line="360" w:lineRule="auto"/>
        <w:rPr>
          <w:rFonts w:hint="eastAsia" w:ascii="宋体" w:hAnsi="宋体" w:eastAsia="宋体" w:cs="宋体"/>
          <w:b/>
          <w:bCs/>
          <w:color w:val="auto"/>
          <w:spacing w:val="0"/>
          <w:sz w:val="32"/>
          <w:szCs w:val="32"/>
          <w:highlight w:val="none"/>
          <w:lang w:val="en-US" w:eastAsia="zh-CN" w:bidi="ar"/>
        </w:rPr>
      </w:pPr>
      <w:r>
        <w:rPr>
          <w:rFonts w:hint="eastAsia" w:ascii="宋体" w:hAnsi="宋体" w:eastAsia="宋体" w:cs="宋体"/>
          <w:b/>
          <w:bCs/>
          <w:color w:val="auto"/>
          <w:spacing w:val="0"/>
          <w:sz w:val="32"/>
          <w:szCs w:val="32"/>
          <w:highlight w:val="none"/>
          <w:lang w:val="en-US" w:eastAsia="zh-CN" w:bidi="ar"/>
        </w:rPr>
        <w:br w:type="page" w:clear="all"/>
      </w:r>
      <w:r/>
    </w:p>
    <w:p>
      <w:pPr>
        <w:pStyle w:val="771"/>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pacing w:val="0"/>
          <w:sz w:val="32"/>
          <w:szCs w:val="32"/>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pacing w:val="0"/>
          <w:sz w:val="32"/>
          <w:szCs w:val="32"/>
          <w:highlight w:val="none"/>
          <w:lang w:val="en-US" w:eastAsia="zh-CN" w:bidi="ar"/>
        </w:rPr>
        <w:t xml:space="preserve">十、</w:t>
      </w:r>
      <w:r>
        <w:rPr>
          <w:rFonts w:hint="eastAsia" w:ascii="宋体" w:hAnsi="宋体" w:eastAsia="宋体" w:cs="宋体"/>
          <w:b/>
          <w:bCs/>
          <w:color w:val="auto"/>
          <w:spacing w:val="0"/>
          <w:sz w:val="32"/>
          <w:szCs w:val="32"/>
          <w:highlight w:val="none"/>
          <w:lang w:bidi="ar"/>
        </w:rPr>
        <w:t xml:space="preserve">残疾人福利性单位声明函</w:t>
      </w:r>
      <w:r/>
    </w:p>
    <w:p>
      <w:pPr>
        <w:ind w:left="0" w:right="0"/>
        <w:jc w:val="center"/>
        <w:keepLines w:val="0"/>
        <w:keepNext w:val="0"/>
        <w:pageBreakBefore w:val="0"/>
        <w:spacing w:beforeAutospacing="0" w:afterAutospacing="0" w:line="360" w:lineRule="auto"/>
        <w:rPr>
          <w:rFonts w:hint="eastAsia" w:ascii="宋体" w:hAnsi="宋体" w:eastAsia="宋体" w:cs="宋体"/>
          <w:bCs/>
          <w:color w:val="auto"/>
          <w:spacing w:val="0"/>
          <w:sz w:val="36"/>
          <w:szCs w:val="28"/>
          <w:highlight w:val="none"/>
        </w:rPr>
      </w:pPr>
      <w:r>
        <w:rPr>
          <w:rFonts w:hint="eastAsia" w:ascii="宋体" w:hAnsi="宋体" w:eastAsia="宋体" w:cs="宋体"/>
          <w:bCs/>
          <w:color w:val="auto"/>
          <w:spacing w:val="0"/>
          <w:sz w:val="36"/>
          <w:szCs w:val="28"/>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w:t>
      </w:r>
      <w:r>
        <w:rPr>
          <w:rFonts w:hint="eastAsia" w:ascii="宋体" w:hAnsi="宋体" w:eastAsia="宋体" w:cs="宋体"/>
          <w:color w:val="auto"/>
          <w:spacing w:val="0"/>
          <w:sz w:val="24"/>
          <w:szCs w:val="21"/>
          <w:highlight w:val="none"/>
        </w:rPr>
        <w:t xml:space="preserve">（</w:t>
      </w:r>
      <w:r>
        <w:rPr>
          <w:rFonts w:hint="eastAsia" w:ascii="宋体" w:hAnsi="宋体" w:eastAsia="宋体" w:cs="宋体"/>
          <w:color w:val="auto"/>
          <w:spacing w:val="0"/>
          <w:sz w:val="24"/>
          <w:szCs w:val="24"/>
          <w:highlight w:val="none"/>
        </w:rPr>
        <w:t xml:space="preserve">项目编号：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，分包号：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1"/>
          <w:highlight w:val="none"/>
        </w:rPr>
        <w:t xml:space="preserve">）</w:t>
      </w:r>
      <w:r>
        <w:rPr>
          <w:rFonts w:hint="eastAsia" w:ascii="宋体" w:hAnsi="宋体" w:eastAsia="宋体" w:cs="宋体"/>
          <w:color w:val="auto"/>
          <w:spacing w:val="0"/>
          <w:sz w:val="24"/>
          <w:szCs w:val="24"/>
          <w:highlight w:val="none"/>
        </w:rPr>
        <w:t xml:space="preserve">采购活动由本单位提供全部服务。</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本单位对上述声明的真实性负责。如有虚假，将依法承担相应责任。</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ind w:left="0" w:right="0" w:firstLine="456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企业名称（加盖CA电子公章）： </w:t>
      </w:r>
      <w:r/>
    </w:p>
    <w:p>
      <w:pPr>
        <w:ind w:left="0" w:right="0" w:firstLine="4560"/>
        <w:jc w:val="left"/>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日 期：</w:t>
      </w:r>
      <w:r/>
    </w:p>
    <w:p>
      <w:pPr>
        <w:ind w:left="0" w:right="0"/>
        <w:jc w:val="left"/>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pPr>
      <w:r>
        <w:rPr>
          <w:rFonts w:hint="eastAsia" w:ascii="宋体" w:hAnsi="宋体" w:eastAsia="宋体" w:cs="宋体"/>
          <w:b/>
          <w:color w:val="auto"/>
          <w:spacing w:val="0"/>
          <w:sz w:val="30"/>
          <w:szCs w:val="30"/>
          <w:highlight w:val="none"/>
          <w:u w:val="single"/>
        </w:rPr>
      </w:r>
      <w:r/>
    </w:p>
    <w:p>
      <w:pPr>
        <w:ind w:left="0" w:right="0"/>
        <w:jc w:val="left"/>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pPr>
      <w:r>
        <w:rPr>
          <w:rFonts w:hint="eastAsia" w:ascii="宋体" w:hAnsi="宋体" w:eastAsia="宋体" w:cs="宋体"/>
          <w:b/>
          <w:color w:val="auto"/>
          <w:spacing w:val="0"/>
          <w:sz w:val="30"/>
          <w:szCs w:val="30"/>
          <w:highlight w:val="none"/>
          <w:u w:val="single"/>
        </w:rPr>
      </w:r>
      <w:r/>
    </w:p>
    <w:p>
      <w:pPr>
        <w:ind w:left="0" w:right="0" w:firstLine="422"/>
        <w:jc w:val="left"/>
        <w:keepLines w:val="0"/>
        <w:keepNext w:val="0"/>
        <w:pageBreakBefore w:val="0"/>
        <w:spacing w:beforeAutospacing="0" w:afterAutospacing="0"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填报说明：</w:t>
      </w:r>
      <w:r/>
    </w:p>
    <w:p>
      <w:pPr>
        <w:ind w:left="0" w:right="0" w:firstLine="422"/>
        <w:jc w:val="left"/>
        <w:keepLines w:val="0"/>
        <w:keepNext w:val="0"/>
        <w:pageBreakBefore w:val="0"/>
        <w:spacing w:beforeAutospacing="0" w:afterAutospacing="0"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1、请供应商如实填写，所填内容将作为评审的依据。如填写不完整或不一致，将不享受扶持政策。</w:t>
      </w:r>
      <w:r/>
    </w:p>
    <w:p>
      <w:pPr>
        <w:ind w:left="0" w:right="0" w:firstLine="422"/>
        <w:jc w:val="left"/>
        <w:keepLines w:val="0"/>
        <w:keepNext w:val="0"/>
        <w:pageBreakBefore w:val="0"/>
        <w:spacing w:beforeAutospacing="0" w:afterAutospacing="0"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2、成交供应商的《残疾人福利性单位声明函》随成交结果公开。</w:t>
      </w:r>
      <w:r/>
    </w:p>
    <w:p>
      <w:pPr>
        <w:numPr>
          <w:ilvl w:val="0"/>
          <w:numId w:val="0"/>
        </w:numPr>
        <w:ind w:left="0" w:right="0"/>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outlineLvl w:val="9"/>
      </w:pPr>
      <w:r>
        <w:rPr>
          <w:rFonts w:hint="eastAsia" w:ascii="宋体" w:hAnsi="宋体" w:eastAsia="宋体" w:cs="宋体"/>
          <w:b/>
          <w:color w:val="auto"/>
          <w:spacing w:val="0"/>
          <w:sz w:val="30"/>
          <w:szCs w:val="30"/>
          <w:highlight w:val="none"/>
          <w:u w:val="single"/>
        </w:rPr>
      </w:r>
      <w:r/>
    </w:p>
    <w:p>
      <w:pPr>
        <w:ind w:left="0" w:right="0"/>
        <w:jc w:val="both"/>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pPr>
      <w:r>
        <w:rPr>
          <w:rFonts w:hint="eastAsia" w:ascii="宋体" w:hAnsi="宋体" w:eastAsia="宋体" w:cs="宋体"/>
          <w:b/>
          <w:color w:val="auto"/>
          <w:spacing w:val="0"/>
          <w:sz w:val="30"/>
          <w:szCs w:val="30"/>
          <w:highlight w:val="none"/>
          <w:u w:val="single"/>
        </w:rPr>
        <w:br w:type="page" w:clear="all"/>
      </w:r>
      <w:r/>
    </w:p>
    <w:p>
      <w:pPr>
        <w:ind w:left="0" w:right="0"/>
        <w:jc w:val="left"/>
        <w:pageBreakBefore w:val="0"/>
        <w:spacing w:beforeAutospacing="0" w:afterAutospacing="0" w:line="360" w:lineRule="auto"/>
        <w:rPr>
          <w:rFonts w:hint="eastAsia" w:ascii="宋体" w:hAnsi="宋体" w:eastAsia="宋体" w:cs="宋体"/>
          <w:b w:val="0"/>
          <w:bCs w:val="0"/>
          <w:i/>
          <w:iCs/>
          <w:caps w:val="0"/>
          <w:color w:val="auto"/>
          <w:spacing w:val="0"/>
          <w:position w:val="0"/>
          <w:sz w:val="32"/>
          <w:szCs w:val="32"/>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iCs/>
          <w:color w:val="auto"/>
          <w:spacing w:val="0"/>
          <w:sz w:val="32"/>
          <w:szCs w:val="32"/>
          <w:highlight w:val="none"/>
          <w:u w:val="single"/>
          <w:lang w:val="en-US" w:eastAsia="zh-CN" w:bidi="ar"/>
        </w:rPr>
        <w:t xml:space="preserve">十一、</w:t>
      </w:r>
      <w:r>
        <w:rPr>
          <w:rFonts w:hint="eastAsia" w:ascii="宋体" w:hAnsi="宋体" w:eastAsia="宋体" w:cs="宋体"/>
          <w:b w:val="0"/>
          <w:bCs w:val="0"/>
          <w:i/>
          <w:iCs/>
          <w:caps w:val="0"/>
          <w:color w:val="auto"/>
          <w:spacing w:val="0"/>
          <w:position w:val="0"/>
          <w:sz w:val="32"/>
          <w:szCs w:val="32"/>
          <w:highlight w:val="none"/>
          <w:u w:val="single"/>
        </w:rPr>
        <w:t xml:space="preserve">首次</w:t>
      </w:r>
      <w:r>
        <w:rPr>
          <w:rFonts w:hint="eastAsia" w:ascii="宋体" w:hAnsi="宋体" w:eastAsia="宋体" w:cs="宋体"/>
          <w:b w:val="0"/>
          <w:bCs w:val="0"/>
          <w:i/>
          <w:iCs/>
          <w:caps w:val="0"/>
          <w:color w:val="auto"/>
          <w:spacing w:val="0"/>
          <w:position w:val="0"/>
          <w:sz w:val="32"/>
          <w:szCs w:val="32"/>
          <w:highlight w:val="none"/>
          <w:u w:val="single"/>
          <w:lang w:val="en-US" w:eastAsia="zh-CN"/>
        </w:rPr>
        <w:t xml:space="preserve">谈判</w:t>
      </w:r>
      <w:r>
        <w:rPr>
          <w:rFonts w:hint="eastAsia" w:ascii="宋体" w:hAnsi="宋体" w:eastAsia="宋体" w:cs="宋体"/>
          <w:b w:val="0"/>
          <w:bCs w:val="0"/>
          <w:i/>
          <w:iCs/>
          <w:caps w:val="0"/>
          <w:color w:val="auto"/>
          <w:spacing w:val="0"/>
          <w:position w:val="0"/>
          <w:sz w:val="32"/>
          <w:szCs w:val="32"/>
          <w:highlight w:val="none"/>
          <w:u w:val="single"/>
        </w:rPr>
        <w:t xml:space="preserve">报价明细表（按工程量清单报价）</w:t>
      </w:r>
      <w:r/>
    </w:p>
    <w:p>
      <w:pPr>
        <w:ind w:left="0" w:right="0"/>
        <w:jc w:val="center"/>
        <w:pageBreakBefore w:val="0"/>
        <w:spacing w:beforeAutospacing="0" w:afterAutospacing="0" w:line="360" w:lineRule="auto"/>
        <w:tabs>
          <w:tab w:val="left" w:pos="360" w:leader="none"/>
        </w:tabs>
        <w:rPr>
          <w:rFonts w:hint="eastAsia" w:ascii="宋体" w:hAnsi="宋体" w:eastAsia="宋体" w:cs="宋体"/>
          <w:bCs/>
          <w:color w:val="auto"/>
          <w:spacing w:val="0"/>
          <w:sz w:val="36"/>
          <w:szCs w:val="28"/>
          <w:highlight w:val="none"/>
          <w:lang w:eastAsia="zh-CN"/>
        </w:rPr>
      </w:pPr>
      <w:r>
        <w:rPr>
          <w:rFonts w:hint="eastAsia" w:ascii="宋体" w:hAnsi="宋体" w:eastAsia="宋体" w:cs="宋体"/>
          <w:bCs/>
          <w:color w:val="auto"/>
          <w:spacing w:val="0"/>
          <w:sz w:val="36"/>
          <w:szCs w:val="28"/>
          <w:highlight w:val="none"/>
          <w:lang w:eastAsia="zh-CN"/>
        </w:rPr>
        <w:t xml:space="preserve">已标价工程量清单</w:t>
      </w:r>
      <w:r/>
    </w:p>
    <w:p>
      <w:pPr>
        <w:ind w:left="0" w:right="0" w:firstLine="420"/>
        <w:jc w:val="center"/>
        <w:pageBreakBefore w:val="0"/>
        <w:spacing w:beforeAutospacing="0" w:afterAutospacing="0" w:line="360" w:lineRule="auto"/>
        <w:rPr>
          <w:rFonts w:hint="eastAsia" w:ascii="宋体" w:hAnsi="宋体" w:eastAsia="宋体" w:cs="宋体"/>
          <w:caps w:val="0"/>
          <w:color w:val="auto"/>
          <w:spacing w:val="0"/>
          <w:position w:val="0"/>
          <w:sz w:val="22"/>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position w:val="0"/>
          <w:sz w:val="22"/>
          <w:szCs w:val="24"/>
          <w:highlight w:val="none"/>
        </w:rPr>
      </w:r>
      <w:r/>
    </w:p>
    <w:p>
      <w:pPr>
        <w:ind w:left="0" w:right="0" w:firstLine="420"/>
        <w:jc w:val="center"/>
        <w:pageBreakBefore w:val="0"/>
        <w:spacing w:beforeAutospacing="0" w:afterAutospacing="0" w:line="360" w:lineRule="auto"/>
        <w:rPr>
          <w:rFonts w:hint="eastAsia" w:ascii="宋体" w:hAnsi="宋体" w:eastAsia="宋体" w:cs="宋体"/>
          <w:caps w:val="0"/>
          <w:color w:val="auto"/>
          <w:spacing w:val="0"/>
          <w:position w:val="0"/>
          <w:sz w:val="22"/>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position w:val="0"/>
          <w:sz w:val="22"/>
          <w:szCs w:val="24"/>
          <w:highlight w:val="none"/>
        </w:rPr>
      </w:r>
      <w:r/>
    </w:p>
    <w:p>
      <w:pPr>
        <w:ind w:left="0" w:right="0" w:firstLine="420"/>
        <w:jc w:val="center"/>
        <w:pageBreakBefore w:val="0"/>
        <w:spacing w:beforeAutospacing="0" w:afterAutospacing="0" w:line="360" w:lineRule="auto"/>
        <w:rPr>
          <w:rFonts w:hint="eastAsia" w:ascii="宋体" w:hAnsi="宋体" w:eastAsia="宋体" w:cs="宋体"/>
          <w:caps w:val="0"/>
          <w:color w:val="auto"/>
          <w:spacing w:val="0"/>
          <w:position w:val="0"/>
          <w:sz w:val="22"/>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position w:val="0"/>
          <w:sz w:val="22"/>
          <w:szCs w:val="24"/>
          <w:highlight w:val="none"/>
        </w:rPr>
      </w:r>
      <w:r/>
    </w:p>
    <w:p>
      <w:pPr>
        <w:ind w:left="0" w:right="0" w:firstLine="422"/>
        <w:jc w:val="left"/>
        <w:pageBreakBefore w:val="0"/>
        <w:spacing w:beforeAutospacing="0" w:afterAutospacing="0" w:line="360" w:lineRule="auto"/>
        <w:shd w:val="clear" w:color="ffffff" w:fill="ffffff"/>
        <w:rPr>
          <w:rFonts w:hint="eastAsia" w:ascii="宋体" w:hAnsi="宋体" w:eastAsia="宋体" w:cs="宋体"/>
          <w:caps w:val="0"/>
          <w:color w:val="auto"/>
          <w:spacing w:val="0"/>
          <w:position w:val="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aps w:val="0"/>
          <w:color w:val="auto"/>
          <w:spacing w:val="0"/>
          <w:position w:val="0"/>
          <w:sz w:val="22"/>
          <w:szCs w:val="24"/>
          <w:highlight w:val="none"/>
        </w:rPr>
        <w:t xml:space="preserve">注：各分项最终结算价按照首次报价与最后报价作同比例变动。</w:t>
      </w:r>
      <w:r/>
    </w:p>
    <w:p>
      <w:pPr>
        <w:ind w:left="0" w:right="0" w:firstLine="504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firstLine="504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日期：______年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r/>
    </w:p>
    <w:p>
      <w:pPr>
        <w:pStyle w:val="753"/>
        <w:ind w:left="0" w:right="0"/>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753"/>
        <w:ind w:left="0" w:right="0"/>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753"/>
        <w:ind w:left="0" w:right="0"/>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753"/>
        <w:ind w:left="0" w:right="0"/>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ind w:left="0" w:right="0"/>
        <w:pageBreakBefore w:val="0"/>
        <w:spacing w:beforeAutospacing="0" w:afterAutospacing="0" w:line="360" w:lineRule="auto"/>
        <w:rPr>
          <w:rFonts w:hint="eastAsia" w:ascii="宋体" w:hAnsi="宋体" w:eastAsia="宋体" w:cs="宋体"/>
          <w:b/>
          <w:bCs/>
          <w:color w:val="auto"/>
          <w:spacing w:val="0"/>
          <w:sz w:val="32"/>
          <w:szCs w:val="32"/>
          <w:highlight w:val="none"/>
          <w:lang w:val="en-US" w:eastAsia="zh-CN" w:bidi="ar"/>
        </w:rPr>
      </w:pPr>
      <w:r>
        <w:rPr>
          <w:rFonts w:hint="eastAsia" w:ascii="宋体" w:hAnsi="宋体" w:eastAsia="宋体" w:cs="宋体"/>
          <w:b/>
          <w:bCs/>
          <w:color w:val="auto"/>
          <w:spacing w:val="0"/>
          <w:sz w:val="32"/>
          <w:szCs w:val="32"/>
          <w:highlight w:val="none"/>
          <w:lang w:val="en-US" w:eastAsia="zh-CN" w:bidi="ar"/>
        </w:rPr>
        <w:br w:type="page" w:clear="all"/>
      </w:r>
      <w:r/>
    </w:p>
    <w:p>
      <w:pPr>
        <w:ind w:left="0" w:right="0"/>
        <w:jc w:val="both"/>
        <w:keepLines w:val="0"/>
        <w:keepNext w:val="0"/>
        <w:pageBreakBefore w:val="0"/>
        <w:spacing w:beforeAutospacing="0" w:afterAutospacing="0" w:line="360" w:lineRule="auto"/>
        <w:rPr>
          <w:rFonts w:hint="eastAsia" w:ascii="宋体" w:hAnsi="宋体" w:eastAsia="宋体" w:cs="宋体"/>
          <w:b/>
          <w:color w:val="auto"/>
          <w:spacing w:val="0"/>
          <w:sz w:val="28"/>
          <w:szCs w:val="28"/>
          <w:highlight w:val="none"/>
        </w:rPr>
      </w:pPr>
      <w:r>
        <w:rPr>
          <w:rFonts w:hint="eastAsia" w:ascii="宋体" w:hAnsi="宋体" w:eastAsia="宋体" w:cs="宋体"/>
          <w:b/>
          <w:bCs/>
          <w:color w:val="auto"/>
          <w:spacing w:val="0"/>
          <w:sz w:val="32"/>
          <w:szCs w:val="32"/>
          <w:highlight w:val="none"/>
          <w:lang w:val="en-US" w:eastAsia="zh-CN" w:bidi="ar"/>
        </w:rPr>
        <w:t xml:space="preserve">十二、商务条款偏离表</w:t>
      </w:r>
      <w:r/>
    </w:p>
    <w:p>
      <w:pPr>
        <w:pStyle w:val="758"/>
        <w:ind w:left="0" w:right="0" w:firstLine="0"/>
        <w:pageBreakBefore w:val="0"/>
        <w:spacing w:beforeAutospacing="0" w:afterAutospacing="0" w:line="360" w:lineRule="auto"/>
        <w:rPr>
          <w:rFonts w:hint="eastAsia" w:ascii="宋体" w:hAnsi="宋体" w:eastAsia="宋体" w:cs="宋体"/>
          <w:color w:val="auto"/>
          <w:spacing w:val="0"/>
          <w:sz w:val="24"/>
          <w:szCs w:val="24"/>
          <w:highlight w:val="none"/>
        </w:rPr>
      </w:pPr>
      <w:r/>
      <w:bookmarkStart w:id="119" w:name="_Toc2279"/>
      <w:r/>
      <w:bookmarkStart w:id="120" w:name="_Toc30442"/>
      <w:r>
        <w:rPr>
          <w:rFonts w:hint="eastAsia" w:ascii="宋体" w:hAnsi="宋体" w:eastAsia="宋体" w:cs="宋体"/>
          <w:color w:val="auto"/>
          <w:spacing w:val="0"/>
          <w:sz w:val="24"/>
          <w:szCs w:val="24"/>
          <w:highlight w:val="none"/>
        </w:rPr>
        <w:t xml:space="preserve">项目名称：      项目编号：      分包号：</w:t>
      </w:r>
      <w:r/>
    </w:p>
    <w:tbl>
      <w:tblPr>
        <w:tblStyle w:val="75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2"/>
        <w:gridCol w:w="3319"/>
        <w:gridCol w:w="3319"/>
        <w:gridCol w:w="2270"/>
      </w:tblGrid>
      <w:tr>
        <w:trPr>
          <w:jc w:val="center"/>
          <w:trHeight w:val="614"/>
        </w:trPr>
        <w:tc>
          <w:tcPr>
            <w:tcW w:w="478" w:type="pct"/>
            <w:vAlign w:val="center"/>
            <w:textDirection w:val="lrTb"/>
            <w:noWrap w:val="false"/>
          </w:tcPr>
          <w:p>
            <w:pPr>
              <w:pStyle w:val="758"/>
              <w:ind w:left="0" w:right="0" w:firstLine="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项号</w:t>
            </w:r>
            <w:r/>
          </w:p>
        </w:tc>
        <w:tc>
          <w:tcPr>
            <w:tcW w:w="1684" w:type="pct"/>
            <w:vAlign w:val="center"/>
            <w:textDirection w:val="lrTb"/>
            <w:noWrap w:val="false"/>
          </w:tcPr>
          <w:p>
            <w:pPr>
              <w:pStyle w:val="758"/>
              <w:ind w:left="0" w:right="0" w:firstLine="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的商务条款</w:t>
            </w:r>
            <w:r/>
          </w:p>
        </w:tc>
        <w:tc>
          <w:tcPr>
            <w:tcW w:w="1684" w:type="pct"/>
            <w:vAlign w:val="center"/>
            <w:textDirection w:val="lrTb"/>
            <w:noWrap w:val="false"/>
          </w:tcPr>
          <w:p>
            <w:pPr>
              <w:pStyle w:val="758"/>
              <w:ind w:left="0" w:right="0" w:firstLine="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响应文件的商务条款</w:t>
            </w:r>
            <w:r/>
          </w:p>
        </w:tc>
        <w:tc>
          <w:tcPr>
            <w:tcW w:w="1152" w:type="pct"/>
            <w:vAlign w:val="center"/>
            <w:textDirection w:val="lrTb"/>
            <w:noWrap w:val="false"/>
          </w:tcPr>
          <w:p>
            <w:pPr>
              <w:pStyle w:val="758"/>
              <w:ind w:left="0" w:right="0" w:firstLine="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偏离说明</w:t>
            </w:r>
            <w:r/>
          </w:p>
        </w:tc>
      </w:tr>
      <w:tr>
        <w:trPr>
          <w:jc w:val="center"/>
          <w:trHeight w:val="614"/>
        </w:trPr>
        <w:tc>
          <w:tcPr>
            <w:tcW w:w="478"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r>
            <w:r/>
          </w:p>
        </w:tc>
        <w:tc>
          <w:tcPr>
            <w:tcW w:w="1152"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03"/>
        </w:trPr>
        <w:tc>
          <w:tcPr>
            <w:tcW w:w="478"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26"/>
        </w:trPr>
        <w:tc>
          <w:tcPr>
            <w:tcW w:w="478"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58"/>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bl>
    <w:p>
      <w:pPr>
        <w:ind w:left="0" w:right="0" w:firstLine="0"/>
        <w:jc w:val="both"/>
        <w:pageBreakBefore w:val="0"/>
        <w:spacing w:beforeAutospacing="0" w:afterAutospacing="0" w:line="360" w:lineRule="auto"/>
        <w:widowControl w:val="off"/>
        <w:rPr>
          <w:rFonts w:hint="eastAsia" w:ascii="宋体" w:hAnsi="宋体" w:eastAsia="宋体" w:cs="宋体"/>
          <w:b/>
          <w:bCs/>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请</w:t>
      </w:r>
      <w:r>
        <w:rPr>
          <w:rFonts w:hint="eastAsia" w:ascii="宋体" w:hAnsi="宋体" w:eastAsia="宋体" w:cs="宋体"/>
          <w:b/>
          <w:bCs/>
          <w:color w:val="auto"/>
          <w:spacing w:val="0"/>
          <w:sz w:val="24"/>
          <w:szCs w:val="24"/>
          <w:highlight w:val="none"/>
          <w:lang w:val="en-US" w:eastAsia="zh-CN" w:bidi="ar-SA"/>
        </w:rPr>
        <w:t xml:space="preserve">逐条对应谈判文件</w:t>
      </w:r>
      <w:r>
        <w:rPr>
          <w:rFonts w:hint="eastAsia" w:ascii="宋体" w:hAnsi="宋体" w:eastAsia="宋体" w:cs="宋体"/>
          <w:color w:val="auto"/>
          <w:spacing w:val="0"/>
          <w:sz w:val="24"/>
          <w:szCs w:val="24"/>
          <w:highlight w:val="none"/>
          <w:lang w:val="en-US" w:eastAsia="zh-CN" w:bidi="ar-SA"/>
        </w:rPr>
        <w:t xml:space="preserve">“采购需求”中商务条款等内容要求的商务条件，填写该表。</w:t>
      </w:r>
      <w:r/>
    </w:p>
    <w:p>
      <w:pPr>
        <w:pStyle w:val="758"/>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pStyle w:val="758"/>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注：</w:t>
      </w:r>
      <w:r>
        <w:rPr>
          <w:rFonts w:hint="eastAsia" w:ascii="宋体" w:hAnsi="宋体" w:eastAsia="宋体" w:cs="宋体"/>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rPr>
        <w:t xml:space="preserve">“偏离说明”填写“正偏离”“负偏离”或“无偏离”。</w:t>
      </w:r>
      <w:r/>
    </w:p>
    <w:p>
      <w:pPr>
        <w:pStyle w:val="758"/>
        <w:ind w:left="0" w:right="0" w:firstLine="96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2.行数不够，可自行添加。</w:t>
      </w:r>
      <w:r/>
    </w:p>
    <w:p>
      <w:pPr>
        <w:ind w:left="0" w:right="0" w:firstLine="504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firstLine="504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日期：______年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bookmarkEnd w:id="119"/>
      <w:r/>
      <w:bookmarkEnd w:id="120"/>
      <w:r/>
      <w:r/>
    </w:p>
    <w:p>
      <w:pPr>
        <w:ind w:left="0" w:right="0"/>
        <w:pageBreakBefore w:val="0"/>
        <w:spacing w:beforeAutospacing="0" w:afterAutospacing="0" w:line="360" w:lineRule="auto"/>
        <w:rPr>
          <w:rFonts w:hint="eastAsia" w:ascii="宋体" w:hAnsi="宋体" w:eastAsia="宋体" w:cs="宋体"/>
          <w:b/>
          <w:bCs/>
          <w:color w:val="auto"/>
          <w:spacing w:val="0"/>
          <w:sz w:val="28"/>
          <w:szCs w:val="28"/>
          <w:highlight w:val="none"/>
        </w:rPr>
      </w:pPr>
      <w:r>
        <w:rPr>
          <w:rFonts w:hint="eastAsia" w:ascii="宋体" w:hAnsi="宋体" w:eastAsia="宋体" w:cs="宋体"/>
          <w:b/>
          <w:bCs/>
          <w:color w:val="auto"/>
          <w:spacing w:val="0"/>
          <w:sz w:val="28"/>
          <w:szCs w:val="28"/>
          <w:highlight w:val="none"/>
        </w:rPr>
      </w:r>
      <w:r/>
    </w:p>
    <w:p>
      <w:pPr>
        <w:ind w:left="0" w:right="0"/>
        <w:pageBreakBefore w:val="0"/>
        <w:spacing w:beforeAutospacing="0" w:afterAutospacing="0" w:line="360" w:lineRule="auto"/>
        <w:rPr>
          <w:rFonts w:hint="eastAsia" w:ascii="宋体" w:hAnsi="宋体" w:eastAsia="宋体" w:cs="宋体"/>
          <w:color w:val="auto"/>
          <w:spacing w:val="0"/>
          <w:sz w:val="24"/>
          <w:highlight w:val="none"/>
        </w:rPr>
      </w:pPr>
      <w:r/>
      <w:bookmarkStart w:id="121" w:name="_Toc7264"/>
      <w:r/>
      <w:bookmarkStart w:id="122" w:name="_Toc24229"/>
      <w:r/>
      <w:r/>
    </w:p>
    <w:p>
      <w:pPr>
        <w:ind w:left="0" w:right="0"/>
        <w:pageBreakBefore w:val="0"/>
        <w:spacing w:beforeAutospacing="0" w:afterAutospacing="0" w:line="360" w:lineRule="auto"/>
        <w:rPr>
          <w:rFonts w:hint="eastAsia" w:ascii="宋体" w:hAnsi="宋体" w:eastAsia="宋体" w:cs="宋体"/>
          <w:b/>
          <w:bCs/>
          <w:color w:val="auto"/>
          <w:spacing w:val="0"/>
          <w:sz w:val="28"/>
          <w:highlight w:val="none"/>
        </w:rPr>
      </w:pPr>
      <w:r/>
      <w:bookmarkStart w:id="123" w:name="_Toc11702"/>
      <w:r/>
      <w:bookmarkStart w:id="124" w:name="_Toc23412"/>
      <w:r/>
      <w:bookmarkStart w:id="125" w:name="_Toc19393"/>
      <w:r>
        <w:rPr>
          <w:rFonts w:hint="eastAsia" w:ascii="宋体" w:hAnsi="宋体" w:eastAsia="宋体" w:cs="宋体"/>
          <w:b/>
          <w:bCs/>
          <w:color w:val="auto"/>
          <w:spacing w:val="0"/>
          <w:sz w:val="28"/>
          <w:highlight w:val="none"/>
        </w:rPr>
        <w:br w:type="page" w:clear="all"/>
      </w:r>
      <w:r/>
    </w:p>
    <w:p>
      <w:pPr>
        <w:ind w:left="0" w:right="0"/>
        <w:pageBreakBefore w:val="0"/>
        <w:spacing w:beforeAutospacing="0" w:afterAutospacing="0" w:line="360" w:lineRule="auto"/>
        <w:rPr>
          <w:rFonts w:hint="eastAsia" w:ascii="宋体" w:hAnsi="宋体" w:eastAsia="宋体" w:cs="宋体"/>
          <w:i/>
          <w:iCs/>
          <w:caps w:val="0"/>
          <w:color w:val="auto"/>
          <w:spacing w:val="0"/>
          <w:position w:val="0"/>
          <w:sz w:val="28"/>
          <w:szCs w:val="28"/>
          <w:highlight w:val="none"/>
          <w:u w:val="single"/>
          <w:lang w:val="en-US"/>
        </w:rPr>
        <w:outlineLvl w:val="1"/>
      </w:pPr>
      <w:r>
        <w:rPr>
          <w:rFonts w:hint="eastAsia" w:ascii="宋体" w:hAnsi="宋体" w:eastAsia="宋体" w:cs="宋体"/>
          <w:b/>
          <w:bCs/>
          <w:i/>
          <w:iCs/>
          <w:color w:val="auto"/>
          <w:spacing w:val="0"/>
          <w:sz w:val="32"/>
          <w:szCs w:val="32"/>
          <w:highlight w:val="none"/>
          <w:u w:val="single"/>
          <w:lang w:val="en-US" w:eastAsia="zh-CN" w:bidi="ar"/>
        </w:rPr>
        <w:t xml:space="preserve">十</w:t>
      </w:r>
      <w:r>
        <w:rPr>
          <w:rFonts w:hint="eastAsia" w:ascii="宋体" w:hAnsi="宋体" w:cs="宋体"/>
          <w:b/>
          <w:bCs/>
          <w:i/>
          <w:iCs/>
          <w:color w:val="auto"/>
          <w:spacing w:val="0"/>
          <w:sz w:val="32"/>
          <w:szCs w:val="32"/>
          <w:highlight w:val="none"/>
          <w:u w:val="single"/>
          <w:lang w:val="en-US" w:eastAsia="zh-CN" w:bidi="ar"/>
        </w:rPr>
        <w:t xml:space="preserve">三</w:t>
      </w:r>
      <w:r>
        <w:rPr>
          <w:rFonts w:hint="eastAsia" w:ascii="宋体" w:hAnsi="宋体" w:eastAsia="宋体" w:cs="宋体"/>
          <w:b/>
          <w:bCs/>
          <w:i/>
          <w:iCs/>
          <w:color w:val="auto"/>
          <w:spacing w:val="0"/>
          <w:sz w:val="32"/>
          <w:szCs w:val="32"/>
          <w:highlight w:val="none"/>
          <w:u w:val="single"/>
          <w:lang w:val="en-US" w:eastAsia="zh-CN" w:bidi="ar"/>
        </w:rPr>
        <w:t xml:space="preserve">、开标一览表</w:t>
      </w:r>
      <w:r/>
    </w:p>
    <w:p>
      <w:pPr>
        <w:ind w:left="0" w:right="0" w:firstLine="480"/>
        <w:jc w:val="center"/>
        <w:pageBreakBefore w:val="0"/>
        <w:spacing w:beforeAutospacing="0" w:afterAutospacing="0" w:line="360" w:lineRule="auto"/>
        <w:rPr>
          <w:rFonts w:hint="eastAsia" w:ascii="宋体" w:hAnsi="宋体" w:eastAsia="宋体" w:cs="宋体"/>
          <w:iCs/>
          <w:caps w:val="0"/>
          <w:color w:val="auto"/>
          <w:spacing w:val="0"/>
          <w:position w:val="0"/>
          <w:sz w:val="24"/>
          <w:szCs w:val="24"/>
          <w:highlight w:val="none"/>
        </w:rPr>
      </w:pPr>
      <w:r>
        <w:rPr>
          <w:rFonts w:hint="eastAsia" w:ascii="宋体" w:hAnsi="宋体" w:eastAsia="宋体" w:cs="宋体"/>
          <w:iCs/>
          <w:caps w:val="0"/>
          <w:color w:val="auto"/>
          <w:spacing w:val="0"/>
          <w:position w:val="0"/>
          <w:sz w:val="28"/>
          <w:szCs w:val="28"/>
          <w:highlight w:val="none"/>
        </w:rPr>
        <w:t xml:space="preserve">开标一览表</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lang w:val="en-US" w:eastAsia="zh-CN"/>
        </w:rPr>
        <w:t xml:space="preserve">供应商</w:t>
      </w:r>
      <w:r>
        <w:rPr>
          <w:rFonts w:hint="eastAsia" w:ascii="宋体" w:hAnsi="宋体" w:eastAsia="宋体" w:cs="宋体"/>
          <w:caps w:val="0"/>
          <w:color w:val="auto"/>
          <w:spacing w:val="0"/>
          <w:position w:val="0"/>
          <w:sz w:val="24"/>
          <w:szCs w:val="24"/>
          <w:highlight w:val="none"/>
        </w:rPr>
        <w:t xml:space="preserve">全称（加盖CA电子签章）：</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项目名称：</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lang w:val="en-US" w:eastAsia="zh-CN"/>
        </w:rPr>
        <w:t xml:space="preserve">项目</w:t>
      </w:r>
      <w:r>
        <w:rPr>
          <w:rFonts w:hint="eastAsia" w:ascii="宋体" w:hAnsi="宋体" w:eastAsia="宋体" w:cs="宋体"/>
          <w:caps w:val="0"/>
          <w:color w:val="auto"/>
          <w:spacing w:val="0"/>
          <w:position w:val="0"/>
          <w:sz w:val="24"/>
          <w:szCs w:val="24"/>
          <w:highlight w:val="none"/>
        </w:rPr>
        <w:t xml:space="preserve">编号：                                   分包号：</w:t>
      </w:r>
      <w:r/>
    </w:p>
    <w:tbl>
      <w:tblPr>
        <w:tblStyle w:val="7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0"/>
      </w:tblGrid>
      <w:tr>
        <w:trPr>
          <w:cantSplit/>
          <w:trHeight w:val="1192"/>
        </w:trPr>
        <w:tc>
          <w:tcPr>
            <w:tcW w:w="9500" w:type="dxa"/>
            <w:vAlign w:val="center"/>
            <w:textDirection w:val="lrTb"/>
            <w:noWrap w:val="false"/>
          </w:tcPr>
          <w:p>
            <w:pPr>
              <w:ind w:left="0" w:right="0"/>
              <w:jc w:val="center"/>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总报价</w:t>
            </w:r>
            <w:r/>
          </w:p>
        </w:tc>
      </w:tr>
      <w:tr>
        <w:trPr>
          <w:cantSplit/>
          <w:trHeight w:val="1024"/>
        </w:trPr>
        <w:tc>
          <w:tcPr>
            <w:tcW w:w="9500" w:type="dxa"/>
            <w:vAlign w:val="center"/>
            <w:textDirection w:val="lrTb"/>
            <w:noWrap w:val="false"/>
          </w:tcPr>
          <w:p>
            <w:pPr>
              <w:ind w:left="0" w:right="0" w:firstLine="0"/>
              <w:jc w:val="left"/>
              <w:pageBreakBefore w:val="0"/>
              <w:spacing w:beforeAutospacing="0" w:afterAutospacing="0" w:line="360" w:lineRule="auto"/>
              <w:widowControl w:val="off"/>
              <w:rPr>
                <w:rFonts w:hint="eastAsia" w:ascii="宋体" w:hAnsi="宋体" w:eastAsia="宋体" w:cs="宋体"/>
                <w:caps w:val="0"/>
                <w:color w:val="auto"/>
                <w:spacing w:val="0"/>
                <w:position w:val="0"/>
                <w:sz w:val="24"/>
                <w:szCs w:val="21"/>
                <w:highlight w:val="none"/>
                <w:lang w:val="en-US" w:eastAsia="zh-CN" w:bidi="ar-SA"/>
              </w:rPr>
            </w:pPr>
            <w:r>
              <w:rPr>
                <w:rFonts w:hint="eastAsia" w:ascii="宋体" w:hAnsi="宋体" w:eastAsia="宋体" w:cs="宋体"/>
                <w:caps w:val="0"/>
                <w:color w:val="auto"/>
                <w:spacing w:val="0"/>
                <w:position w:val="0"/>
                <w:sz w:val="24"/>
                <w:szCs w:val="24"/>
                <w:highlight w:val="none"/>
                <w:lang w:val="en-US" w:eastAsia="zh-CN" w:bidi="ar-SA"/>
              </w:rPr>
              <w:t xml:space="preserve">小写：                             （人民币：元）</w:t>
            </w:r>
            <w:r/>
          </w:p>
        </w:tc>
      </w:tr>
    </w:tbl>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                                            日期：  </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年</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月</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日</w:t>
      </w:r>
      <w:r/>
    </w:p>
    <w:p>
      <w:pPr>
        <w:ind w:left="0" w:right="0" w:hanging="624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供应商（盖章）：</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法定代表人（单位负责人）或委托代理人（签字或盖章）：</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日期：    年     月     日</w:t>
      </w:r>
      <w:r/>
    </w:p>
    <w:p>
      <w:p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auto"/>
          <w:spacing w:val="0"/>
          <w:sz w:val="32"/>
          <w:szCs w:val="32"/>
          <w:highlight w:val="none"/>
          <w:lang w:val="en-US" w:eastAsia="zh-CN" w:bidi="ar"/>
        </w:rPr>
        <w:outlineLvl w:val="9"/>
      </w:pPr>
      <w:r>
        <w:rPr>
          <w:rFonts w:hint="eastAsia" w:ascii="宋体" w:hAnsi="宋体" w:eastAsia="宋体" w:cs="宋体"/>
          <w:b/>
          <w:bCs/>
          <w:color w:val="auto"/>
          <w:spacing w:val="0"/>
          <w:sz w:val="32"/>
          <w:szCs w:val="32"/>
          <w:highlight w:val="none"/>
          <w:lang w:val="en-US" w:eastAsia="zh-CN" w:bidi="ar"/>
        </w:rPr>
      </w:r>
      <w:r/>
    </w:p>
    <w:p>
      <w:pPr>
        <w:ind w:left="0" w:right="0"/>
        <w:pageBreakBefore w:val="0"/>
        <w:spacing w:beforeAutospacing="0" w:afterAutospacing="0" w:line="360" w:lineRule="auto"/>
        <w:rPr>
          <w:rFonts w:hint="eastAsia" w:ascii="宋体" w:hAnsi="宋体" w:eastAsia="宋体" w:cs="宋体"/>
          <w:b/>
          <w:bCs/>
          <w:color w:val="auto"/>
          <w:spacing w:val="0"/>
          <w:sz w:val="32"/>
          <w:szCs w:val="32"/>
          <w:highlight w:val="none"/>
          <w:lang w:val="en-US" w:eastAsia="zh-CN" w:bidi="ar"/>
        </w:rPr>
      </w:pPr>
      <w:r>
        <w:rPr>
          <w:rFonts w:hint="eastAsia" w:ascii="宋体" w:hAnsi="宋体" w:eastAsia="宋体" w:cs="宋体"/>
          <w:b/>
          <w:bCs/>
          <w:color w:val="auto"/>
          <w:spacing w:val="0"/>
          <w:sz w:val="32"/>
          <w:szCs w:val="32"/>
          <w:highlight w:val="none"/>
          <w:lang w:val="en-US" w:eastAsia="zh-CN" w:bidi="ar"/>
        </w:rPr>
        <w:br w:type="page" w:clear="all"/>
      </w:r>
      <w:r/>
    </w:p>
    <w:p>
      <w:pPr>
        <w:ind w:left="0" w:right="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8"/>
          <w:highlight w:val="none"/>
        </w:rPr>
        <w:outlineLvl w:val="9"/>
      </w:pPr>
      <w:r>
        <w:rPr>
          <w:rFonts w:hint="eastAsia" w:ascii="宋体" w:hAnsi="宋体" w:eastAsia="宋体" w:cs="宋体"/>
          <w:b/>
          <w:bCs/>
          <w:color w:val="auto"/>
          <w:spacing w:val="0"/>
          <w:sz w:val="32"/>
          <w:szCs w:val="32"/>
          <w:highlight w:val="none"/>
          <w:lang w:val="en-US" w:eastAsia="zh-CN" w:bidi="ar"/>
        </w:rPr>
        <w:t xml:space="preserve">十</w:t>
      </w:r>
      <w:r>
        <w:rPr>
          <w:rFonts w:hint="eastAsia" w:ascii="宋体" w:hAnsi="宋体" w:cs="宋体"/>
          <w:b/>
          <w:bCs/>
          <w:color w:val="auto"/>
          <w:spacing w:val="0"/>
          <w:sz w:val="32"/>
          <w:szCs w:val="32"/>
          <w:highlight w:val="none"/>
          <w:lang w:val="en-US" w:eastAsia="zh-CN" w:bidi="ar"/>
        </w:rPr>
        <w:t xml:space="preserve">四</w:t>
      </w:r>
      <w:r>
        <w:rPr>
          <w:rFonts w:hint="eastAsia" w:ascii="宋体" w:hAnsi="宋体" w:eastAsia="宋体" w:cs="宋体"/>
          <w:b/>
          <w:bCs/>
          <w:color w:val="auto"/>
          <w:spacing w:val="0"/>
          <w:sz w:val="32"/>
          <w:szCs w:val="32"/>
          <w:highlight w:val="none"/>
          <w:lang w:val="en-US" w:eastAsia="zh-CN" w:bidi="ar"/>
        </w:rPr>
        <w:t xml:space="preserve">、其他材料</w:t>
      </w:r>
      <w:bookmarkEnd w:id="121"/>
      <w:r/>
      <w:bookmarkEnd w:id="122"/>
      <w:r/>
      <w:bookmarkEnd w:id="123"/>
      <w:r/>
      <w:bookmarkEnd w:id="124"/>
      <w:r/>
      <w:bookmarkEnd w:id="125"/>
      <w:r/>
      <w:r/>
    </w:p>
    <w:p>
      <w:pPr>
        <w:ind w:left="0" w:right="0"/>
        <w:jc w:val="center"/>
        <w:keepLines w:val="0"/>
        <w:keepNext w:val="0"/>
        <w:pageBreakBefore w:val="0"/>
        <w:spacing w:beforeAutospacing="0" w:afterAutospacing="0" w:line="360" w:lineRule="auto"/>
        <w:widowControl w:val="off"/>
        <w:rPr>
          <w:rFonts w:hint="eastAsia" w:ascii="宋体" w:hAnsi="宋体" w:eastAsia="宋体" w:cs="宋体"/>
          <w:color w:val="auto"/>
          <w:spacing w:val="0"/>
          <w:sz w:val="28"/>
          <w:highlight w:val="none"/>
        </w:rPr>
        <w:outlineLvl w:val="9"/>
      </w:pPr>
      <w:r/>
      <w:bookmarkStart w:id="126" w:name="_Toc11517_WPSOffice_Level1"/>
      <w:r/>
      <w:bookmarkStart w:id="127" w:name="_Toc26921"/>
      <w:r/>
      <w:bookmarkStart w:id="128" w:name="_Toc14012"/>
      <w:r/>
      <w:bookmarkStart w:id="129" w:name="_Toc15866"/>
      <w:r/>
      <w:bookmarkStart w:id="130" w:name="_Toc4695"/>
      <w:r/>
      <w:bookmarkStart w:id="131" w:name="_Toc32044"/>
      <w:r/>
      <w:bookmarkStart w:id="132" w:name="_Toc18112"/>
      <w:r>
        <w:rPr>
          <w:rFonts w:hint="eastAsia" w:ascii="宋体" w:hAnsi="宋体" w:eastAsia="宋体" w:cs="宋体"/>
          <w:color w:val="auto"/>
          <w:spacing w:val="0"/>
          <w:sz w:val="24"/>
          <w:highlight w:val="none"/>
        </w:rPr>
        <w:t xml:space="preserve">供应商认为有必要提供的材料</w:t>
      </w:r>
      <w:r>
        <w:rPr>
          <w:rFonts w:hint="eastAsia" w:ascii="宋体" w:hAnsi="宋体" w:eastAsia="宋体" w:cs="宋体"/>
          <w:color w:val="auto"/>
          <w:spacing w:val="0"/>
          <w:sz w:val="28"/>
          <w:highlight w:val="none"/>
        </w:rPr>
        <w:t xml:space="preserve">。</w:t>
      </w:r>
      <w:bookmarkEnd w:id="126"/>
      <w:r/>
      <w:bookmarkEnd w:id="127"/>
      <w:r/>
      <w:bookmarkEnd w:id="128"/>
      <w:r/>
      <w:bookmarkEnd w:id="129"/>
      <w:r/>
      <w:bookmarkEnd w:id="130"/>
      <w:r/>
      <w:bookmarkEnd w:id="131"/>
      <w:r/>
      <w:bookmarkEnd w:id="132"/>
      <w:r/>
      <w:r/>
    </w:p>
    <w:p>
      <w:pPr>
        <w:ind w:left="0" w:right="0" w:firstLine="96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4"/>
          <w:highlight w:val="none"/>
        </w:rPr>
        <w:outlineLvl w:val="9"/>
      </w:pPr>
      <w:r>
        <w:rPr>
          <w:rFonts w:hint="eastAsia" w:ascii="宋体" w:hAnsi="宋体" w:eastAsia="宋体" w:cs="宋体"/>
          <w:b w:val="0"/>
          <w:bCs w:val="0"/>
          <w:color w:val="auto"/>
          <w:spacing w:val="0"/>
          <w:sz w:val="24"/>
          <w:szCs w:val="24"/>
          <w:highlight w:val="none"/>
        </w:rPr>
      </w:r>
      <w:r/>
    </w:p>
    <w:p>
      <w:pPr>
        <w:pStyle w:val="773"/>
        <w:ind w:left="0" w:right="0" w:firstLine="210"/>
        <w:jc w:val="both"/>
        <w:keepLines w:val="0"/>
        <w:keepNext w:val="0"/>
        <w:pageBreakBefore w:val="0"/>
        <w:spacing w:beforeAutospacing="0" w:after="0" w:afterAutospacing="0" w:line="360" w:lineRule="auto"/>
        <w:shd w:val="clear" w:color="auto"/>
        <w:widowControl w:val="off"/>
        <w:rPr>
          <w:rFonts w:hint="eastAsia" w:ascii="宋体" w:hAnsi="宋体" w:eastAsia="宋体" w:cs="宋体"/>
          <w:b w:val="0"/>
          <w:bCs w:val="0"/>
          <w:color w:val="auto"/>
          <w:spacing w:val="0"/>
          <w:highlight w:val="none"/>
        </w:rPr>
        <w:outlineLvl w:val="9"/>
      </w:pPr>
      <w:r>
        <w:rPr>
          <w:rFonts w:hint="eastAsia" w:ascii="宋体" w:hAnsi="宋体" w:eastAsia="宋体" w:cs="宋体"/>
          <w:b w:val="0"/>
          <w:bCs w:val="0"/>
          <w:color w:val="auto"/>
          <w:spacing w:val="0"/>
          <w:highlight w:val="none"/>
        </w:rPr>
      </w:r>
      <w:r/>
    </w:p>
    <w:p>
      <w:pPr>
        <w:ind w:left="0" w:right="0"/>
        <w:pageBreakBefore w:val="0"/>
        <w:spacing w:beforeAutospacing="0" w:afterAutospacing="0" w:line="360" w:lineRule="auto"/>
        <w:rPr>
          <w:rFonts w:hint="eastAsia" w:ascii="宋体" w:hAnsi="宋体" w:eastAsia="宋体" w:cs="宋体"/>
          <w:b w:val="0"/>
          <w:bCs w:val="0"/>
          <w:color w:val="auto"/>
          <w:spacing w:val="0"/>
          <w:highlight w:val="none"/>
        </w:rPr>
      </w:pPr>
      <w:r>
        <w:rPr>
          <w:rFonts w:hint="eastAsia" w:ascii="宋体" w:hAnsi="宋体" w:eastAsia="宋体" w:cs="宋体"/>
          <w:b w:val="0"/>
          <w:bCs w:val="0"/>
          <w:color w:val="auto"/>
          <w:spacing w:val="0"/>
          <w:highlight w:val="none"/>
        </w:rPr>
        <w:br w:type="page" w:clear="all"/>
      </w:r>
      <w:r/>
    </w:p>
    <w:p>
      <w:pPr>
        <w:ind w:left="0" w:right="0"/>
        <w:jc w:val="center"/>
        <w:keepLines w:val="0"/>
        <w:keepNext w:val="0"/>
        <w:pageBreakBefore w:val="0"/>
        <w:spacing w:beforeAutospacing="0" w:afterAutospacing="0" w:line="360" w:lineRule="auto"/>
        <w:rPr>
          <w:rFonts w:hint="eastAsia" w:ascii="宋体" w:hAnsi="宋体" w:eastAsia="宋体" w:cs="宋体"/>
          <w:b/>
          <w:bCs/>
          <w:caps w:val="0"/>
          <w:color w:val="auto"/>
          <w:spacing w:val="0"/>
          <w:position w:val="0"/>
          <w:sz w:val="28"/>
          <w:szCs w:val="28"/>
          <w:highlight w:val="none"/>
        </w:rPr>
      </w:pPr>
      <w:r>
        <w:rPr>
          <w:rFonts w:hint="eastAsia" w:ascii="宋体" w:hAnsi="宋体" w:eastAsia="宋体" w:cs="宋体"/>
          <w:b/>
          <w:bCs/>
          <w:caps w:val="0"/>
          <w:color w:val="auto"/>
          <w:spacing w:val="0"/>
          <w:position w:val="0"/>
          <w:sz w:val="28"/>
          <w:szCs w:val="28"/>
          <w:highlight w:val="none"/>
        </w:rPr>
        <w:t xml:space="preserve">质疑函范本</w:t>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bCs/>
          <w:caps w:val="0"/>
          <w:color w:val="auto"/>
          <w:spacing w:val="0"/>
          <w:position w:val="0"/>
          <w:sz w:val="24"/>
          <w:szCs w:val="24"/>
          <w:highlight w:val="none"/>
        </w:rPr>
        <w:t xml:space="preserve">一、质疑供应商基本信息</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质疑供应商：</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地址：</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邮编：</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联系人：</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联系电话：</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授权代表：</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联系电话：</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地址： </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邮编：</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bCs/>
          <w:caps w:val="0"/>
          <w:color w:val="auto"/>
          <w:spacing w:val="0"/>
          <w:position w:val="0"/>
          <w:sz w:val="24"/>
          <w:szCs w:val="24"/>
          <w:highlight w:val="none"/>
        </w:rPr>
        <w:t xml:space="preserve">二、质疑项目基本情况</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质疑项目的名称：</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质疑项目的编号：</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包号：</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采购人名称：</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采购文件获取日期：</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bCs/>
          <w:caps w:val="0"/>
          <w:color w:val="auto"/>
          <w:spacing w:val="0"/>
          <w:position w:val="0"/>
          <w:sz w:val="24"/>
          <w:szCs w:val="24"/>
          <w:highlight w:val="none"/>
        </w:rPr>
        <w:t xml:space="preserve">三、质疑事项具体内容</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质疑事项1：</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事实依据：</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法律依据：</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质疑事项2</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w:t>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bCs/>
          <w:caps w:val="0"/>
          <w:color w:val="auto"/>
          <w:spacing w:val="0"/>
          <w:position w:val="0"/>
          <w:sz w:val="24"/>
          <w:szCs w:val="24"/>
          <w:highlight w:val="none"/>
        </w:rPr>
        <w:t xml:space="preserve">四、与质疑事项相关的质疑请求</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请求：</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签字(签章)：                   公章：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日期：    </w:t>
      </w:r>
      <w:r/>
    </w:p>
    <w:p>
      <w:pPr>
        <w:ind w:left="0" w:right="0"/>
        <w:keepLines w:val="0"/>
        <w:keepNext w:val="0"/>
        <w:pageBreakBefore w:val="0"/>
        <w:spacing w:beforeAutospacing="0" w:afterAutospacing="0" w:line="360" w:lineRule="auto"/>
        <w:rPr>
          <w:rFonts w:hint="eastAsia" w:ascii="宋体" w:hAnsi="宋体" w:eastAsia="宋体" w:cs="宋体"/>
          <w:b/>
          <w:caps w:val="0"/>
          <w:color w:val="auto"/>
          <w:spacing w:val="0"/>
          <w:position w:val="0"/>
          <w:sz w:val="24"/>
          <w:szCs w:val="24"/>
          <w:highlight w:val="none"/>
        </w:rPr>
      </w:pPr>
      <w:r>
        <w:rPr>
          <w:rFonts w:hint="eastAsia" w:ascii="宋体" w:hAnsi="宋体" w:eastAsia="宋体" w:cs="宋体"/>
          <w:b/>
          <w:caps w:val="0"/>
          <w:color w:val="auto"/>
          <w:spacing w:val="0"/>
          <w:position w:val="0"/>
          <w:sz w:val="24"/>
          <w:szCs w:val="24"/>
          <w:highlight w:val="none"/>
        </w:rPr>
        <w:t xml:space="preserve">质疑函制作说明：</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1.供应商提出质疑时，应提交质疑函和必要的证明材料。</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3.质疑供应商若对项目的某一分包进行质疑，质疑函中应列明具体分包号。</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4.质疑函的质疑事项应具体、明确，并有必要的事实依据和法律依据。</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5.质疑函的质疑请求应与质疑事项相关。</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left="0" w:right="0"/>
        <w:jc w:val="left"/>
        <w:pageBreakBefore w:val="0"/>
        <w:spacing w:beforeAutospacing="0" w:afterAutospacing="0" w:line="360" w:lineRule="auto"/>
        <w:widowControl w:val="off"/>
        <w:rPr>
          <w:rFonts w:hint="eastAsia" w:ascii="宋体" w:hAnsi="宋体" w:eastAsia="宋体" w:cs="宋体"/>
          <w:caps w:val="0"/>
          <w:color w:val="auto"/>
          <w:spacing w:val="0"/>
          <w:position w:val="0"/>
          <w:sz w:val="24"/>
          <w:szCs w:val="24"/>
          <w:highlight w:val="none"/>
          <w:lang w:val="en-US" w:eastAsia="zh-CN" w:bidi="ar-SA"/>
        </w:rPr>
      </w:pPr>
      <w:r>
        <w:rPr>
          <w:rFonts w:hint="eastAsia" w:ascii="宋体" w:hAnsi="宋体" w:eastAsia="宋体" w:cs="宋体"/>
          <w:caps w:val="0"/>
          <w:color w:val="auto"/>
          <w:spacing w:val="0"/>
          <w:position w:val="0"/>
          <w:sz w:val="24"/>
          <w:szCs w:val="24"/>
          <w:highlight w:val="none"/>
          <w:lang w:val="en-US" w:eastAsia="zh-CN" w:bidi="ar-SA"/>
        </w:rPr>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highlight w:val="none"/>
        </w:rPr>
        <w:outlineLvl w:val="9"/>
      </w:pPr>
      <w:r>
        <w:rPr>
          <w:rFonts w:hint="eastAsia" w:ascii="宋体" w:hAnsi="宋体" w:eastAsia="宋体" w:cs="宋体"/>
          <w:b w:val="0"/>
          <w:bCs w:val="0"/>
          <w:color w:val="auto"/>
          <w:spacing w:val="0"/>
          <w:highlight w:val="none"/>
        </w:rPr>
      </w:r>
      <w:r/>
    </w:p>
    <w:sectPr>
      <w:headerReference w:type="default" r:id="rId9"/>
      <w:footerReference w:type="default" r:id="rId10"/>
      <w:footerReference w:type="first" r:id="rId11"/>
      <w:footnotePr/>
      <w:endnotePr/>
      <w:type w:val="nextPage"/>
      <w:pgSz w:w="11906" w:h="16838" w:orient="portrait"/>
      <w:pgMar w:top="1134" w:right="1134" w:bottom="1134" w:left="1134" w:header="851" w:footer="907"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Cambria">
    <w:panose1 w:val="02040503050406030204"/>
  </w:font>
  <w:font w:name="华文中宋">
    <w:panose1 w:val="02010600040101010101"/>
  </w:font>
  <w:font w:name="Verdana">
    <w:panose1 w:val="020B0604030504040204"/>
  </w:font>
  <w:font w:name="Courier New">
    <w:panose1 w:val="02070309020205020404"/>
  </w:font>
  <w:font w:name="MS Mincho">
    <w:panose1 w:val="020206030504050903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1"/>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1"/>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pPr>
    <w:r>
      <w:rPr>
        <w:rFonts w:hint="eastAsia"/>
        <w:lang w:val="en-US" w:eastAsia="zh-CN"/>
      </w:rPr>
      <w:t xml:space="preserve">                                                                                       </w:t>
    </w:r>
    <w:r>
      <w:rPr>
        <w:rFonts w:hint="eastAsia"/>
      </w:rPr>
      <w:t xml:space="preserve">竞争性谈判文件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pStyle w:val="740"/>
      <w:isLgl w:val="false"/>
      <w:suff w:val="nothing"/>
      <w:lvlText w:val="%1、"/>
      <w:lvlJc w:val="left"/>
      <w:pPr>
        <w:ind w:left="0" w:firstLine="0"/>
        <w:tabs>
          <w:tab w:val="left" w:pos="0" w:leader="none"/>
        </w:tabs>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default="1">
    <w:name w:val="Normal"/>
    <w:next w:val="751"/>
    <w:uiPriority w:val="0"/>
    <w:qFormat/>
    <w:pPr>
      <w:jc w:val="both"/>
      <w:widowControl w:val="off"/>
    </w:pPr>
    <w:rPr>
      <w:rFonts w:hint="default" w:ascii="Calibri" w:hAnsi="Calibri" w:eastAsia="宋体" w:cs="Times New Roman"/>
      <w:sz w:val="21"/>
      <w:szCs w:val="22"/>
      <w:lang w:val="en-US" w:eastAsia="zh-CN" w:bidi="ar-SA"/>
    </w:rPr>
  </w:style>
  <w:style w:type="paragraph" w:styleId="740">
    <w:name w:val="Heading 1"/>
    <w:basedOn w:val="739"/>
    <w:next w:val="739"/>
    <w:uiPriority w:val="9"/>
    <w:qFormat/>
    <w:pPr>
      <w:numPr>
        <w:ilvl w:val="0"/>
        <w:numId w:val="1"/>
      </w:numPr>
      <w:keepLines/>
      <w:keepNext/>
      <w:spacing w:before="50" w:line="288" w:lineRule="auto"/>
      <w:outlineLvl w:val="0"/>
    </w:pPr>
    <w:rPr>
      <w:rFonts w:asciiTheme="majorEastAsia" w:hAnsiTheme="majorEastAsia"/>
      <w:b/>
      <w:bCs/>
      <w:sz w:val="40"/>
      <w:szCs w:val="18"/>
    </w:rPr>
  </w:style>
  <w:style w:type="paragraph" w:styleId="741">
    <w:name w:val="Heading 2"/>
    <w:basedOn w:val="739"/>
    <w:next w:val="739"/>
    <w:link w:val="780"/>
    <w:uiPriority w:val="9"/>
    <w:unhideWhenUsed/>
    <w:qFormat/>
    <w:pPr>
      <w:keepLines/>
      <w:keepNext/>
      <w:spacing w:before="360" w:after="200"/>
      <w:outlineLvl w:val="1"/>
    </w:pPr>
    <w:rPr>
      <w:rFonts w:ascii="Arial" w:hAnsi="Arial" w:eastAsia="Arial" w:cs="Arial"/>
      <w:sz w:val="34"/>
    </w:rPr>
  </w:style>
  <w:style w:type="paragraph" w:styleId="742">
    <w:name w:val="Heading 3"/>
    <w:basedOn w:val="739"/>
    <w:next w:val="739"/>
    <w:link w:val="781"/>
    <w:uiPriority w:val="9"/>
    <w:unhideWhenUsed/>
    <w:qFormat/>
    <w:pPr>
      <w:keepLines/>
      <w:keepNext/>
      <w:spacing w:before="320" w:after="200"/>
      <w:outlineLvl w:val="2"/>
    </w:pPr>
    <w:rPr>
      <w:rFonts w:ascii="Arial" w:hAnsi="Arial" w:eastAsia="Arial" w:cs="Arial"/>
      <w:sz w:val="30"/>
      <w:szCs w:val="30"/>
    </w:rPr>
  </w:style>
  <w:style w:type="paragraph" w:styleId="743">
    <w:name w:val="Heading 4"/>
    <w:basedOn w:val="739"/>
    <w:next w:val="739"/>
    <w:link w:val="782"/>
    <w:uiPriority w:val="9"/>
    <w:unhideWhenUsed/>
    <w:qFormat/>
    <w:pPr>
      <w:keepLines/>
      <w:keepNext/>
      <w:spacing w:before="320" w:after="200"/>
      <w:outlineLvl w:val="3"/>
    </w:pPr>
    <w:rPr>
      <w:rFonts w:ascii="Arial" w:hAnsi="Arial" w:eastAsia="Arial" w:cs="Arial"/>
      <w:b/>
      <w:bCs/>
      <w:sz w:val="26"/>
      <w:szCs w:val="26"/>
    </w:rPr>
  </w:style>
  <w:style w:type="paragraph" w:styleId="744">
    <w:name w:val="Heading 5"/>
    <w:basedOn w:val="739"/>
    <w:next w:val="739"/>
    <w:link w:val="783"/>
    <w:uiPriority w:val="9"/>
    <w:unhideWhenUsed/>
    <w:qFormat/>
    <w:pPr>
      <w:keepLines/>
      <w:keepNext/>
      <w:spacing w:before="320" w:after="200"/>
      <w:outlineLvl w:val="4"/>
    </w:pPr>
    <w:rPr>
      <w:rFonts w:ascii="Arial" w:hAnsi="Arial" w:eastAsia="Arial" w:cs="Arial"/>
      <w:b/>
      <w:bCs/>
      <w:sz w:val="24"/>
      <w:szCs w:val="24"/>
    </w:rPr>
  </w:style>
  <w:style w:type="paragraph" w:styleId="745">
    <w:name w:val="Heading 6"/>
    <w:basedOn w:val="739"/>
    <w:next w:val="739"/>
    <w:link w:val="784"/>
    <w:uiPriority w:val="9"/>
    <w:unhideWhenUsed/>
    <w:qFormat/>
    <w:pPr>
      <w:keepLines/>
      <w:keepNext/>
      <w:spacing w:before="320" w:after="200"/>
      <w:outlineLvl w:val="5"/>
    </w:pPr>
    <w:rPr>
      <w:rFonts w:ascii="Arial" w:hAnsi="Arial" w:eastAsia="Arial" w:cs="Arial"/>
      <w:b/>
      <w:bCs/>
      <w:sz w:val="22"/>
      <w:szCs w:val="22"/>
    </w:rPr>
  </w:style>
  <w:style w:type="paragraph" w:styleId="746">
    <w:name w:val="Heading 7"/>
    <w:basedOn w:val="739"/>
    <w:next w:val="739"/>
    <w:link w:val="785"/>
    <w:uiPriority w:val="9"/>
    <w:unhideWhenUsed/>
    <w:qFormat/>
    <w:pPr>
      <w:keepLines/>
      <w:keepNext/>
      <w:spacing w:before="320" w:after="200"/>
      <w:outlineLvl w:val="6"/>
    </w:pPr>
    <w:rPr>
      <w:rFonts w:ascii="Arial" w:hAnsi="Arial" w:eastAsia="Arial" w:cs="Arial"/>
      <w:b/>
      <w:bCs/>
      <w:i/>
      <w:iCs/>
      <w:sz w:val="22"/>
      <w:szCs w:val="22"/>
    </w:rPr>
  </w:style>
  <w:style w:type="paragraph" w:styleId="747">
    <w:name w:val="Heading 8"/>
    <w:basedOn w:val="739"/>
    <w:next w:val="739"/>
    <w:link w:val="786"/>
    <w:uiPriority w:val="9"/>
    <w:unhideWhenUsed/>
    <w:qFormat/>
    <w:pPr>
      <w:keepLines/>
      <w:keepNext/>
      <w:spacing w:before="320" w:after="200"/>
      <w:outlineLvl w:val="7"/>
    </w:pPr>
    <w:rPr>
      <w:rFonts w:ascii="Arial" w:hAnsi="Arial" w:eastAsia="Arial" w:cs="Arial"/>
      <w:i/>
      <w:iCs/>
      <w:sz w:val="22"/>
      <w:szCs w:val="22"/>
    </w:rPr>
  </w:style>
  <w:style w:type="paragraph" w:styleId="748">
    <w:name w:val="Heading 9"/>
    <w:basedOn w:val="739"/>
    <w:next w:val="739"/>
    <w:link w:val="787"/>
    <w:uiPriority w:val="9"/>
    <w:unhideWhenUsed/>
    <w:qFormat/>
    <w:pPr>
      <w:keepLines/>
      <w:keepNext/>
      <w:spacing w:before="320" w:after="200"/>
      <w:outlineLvl w:val="8"/>
    </w:pPr>
    <w:rPr>
      <w:rFonts w:ascii="Arial" w:hAnsi="Arial" w:eastAsia="Arial" w:cs="Arial"/>
      <w:i/>
      <w:iCs/>
      <w:sz w:val="21"/>
      <w:szCs w:val="21"/>
    </w:rPr>
  </w:style>
  <w:style w:type="character" w:styleId="749" w:default="1">
    <w:name w:val="Default Paragraph Font"/>
    <w:uiPriority w:val="0"/>
    <w:semiHidden/>
    <w:qFormat/>
  </w:style>
  <w:style w:type="table" w:styleId="750" w:default="1">
    <w:name w:val="Normal Table"/>
    <w:uiPriority w:val="0"/>
    <w:semiHidden/>
    <w:qFormat/>
    <w:tblPr>
      <w:tblCellMar>
        <w:left w:w="108" w:type="dxa"/>
        <w:top w:w="0" w:type="dxa"/>
        <w:right w:w="108" w:type="dxa"/>
        <w:bottom w:w="0" w:type="dxa"/>
      </w:tblCellMar>
    </w:tblPr>
  </w:style>
  <w:style w:type="paragraph" w:styleId="751" w:customStyle="1">
    <w:name w:val="Default"/>
    <w:uiPriority w:val="99"/>
    <w:qFormat/>
    <w:pPr>
      <w:widowControl w:val="off"/>
    </w:pPr>
    <w:rPr>
      <w:rFonts w:hint="default" w:ascii="MS Mincho" w:hAnsi="Calibri" w:eastAsia="MS Mincho" w:cs="Times New Roman"/>
      <w:color w:val="000000"/>
      <w:sz w:val="24"/>
      <w:szCs w:val="24"/>
    </w:rPr>
  </w:style>
  <w:style w:type="paragraph" w:styleId="752">
    <w:name w:val="toc 7"/>
    <w:basedOn w:val="739"/>
    <w:next w:val="739"/>
    <w:uiPriority w:val="39"/>
    <w:unhideWhenUsed/>
    <w:qFormat/>
    <w:pPr>
      <w:ind w:left="1701" w:right="0" w:firstLine="0"/>
      <w:spacing w:after="57"/>
    </w:pPr>
  </w:style>
  <w:style w:type="paragraph" w:styleId="753">
    <w:name w:val="Normal Indent"/>
    <w:basedOn w:val="739"/>
    <w:uiPriority w:val="0"/>
    <w:qFormat/>
    <w:pPr>
      <w:ind w:left="0" w:firstLine="420"/>
      <w:jc w:val="both"/>
      <w:keepLines w:val="0"/>
      <w:keepNext w:val="0"/>
      <w:spacing w:before="0" w:beforeAutospacing="0" w:after="0" w:afterAutospacing="0" w:line="240" w:lineRule="auto"/>
      <w:widowControl w:val="off"/>
      <w:suppressLineNumbers w:val="0"/>
    </w:pPr>
    <w:rPr>
      <w:rFonts w:ascii="Times New Roman" w:hAnsi="Times New Roman" w:eastAsia="宋体" w:cs="Times New Roman"/>
      <w:sz w:val="21"/>
      <w:szCs w:val="20"/>
      <w:lang w:val="en-US" w:eastAsia="zh-CN" w:bidi="ar-SA"/>
    </w:rPr>
  </w:style>
  <w:style w:type="paragraph" w:styleId="754">
    <w:name w:val="Caption"/>
    <w:basedOn w:val="739"/>
    <w:next w:val="73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55">
    <w:name w:val="Body Text"/>
    <w:basedOn w:val="739"/>
    <w:uiPriority w:val="99"/>
    <w:unhideWhenUsed/>
    <w:qFormat/>
    <w:pPr>
      <w:spacing w:after="120"/>
    </w:pPr>
  </w:style>
  <w:style w:type="paragraph" w:styleId="756">
    <w:name w:val="toc 5"/>
    <w:basedOn w:val="739"/>
    <w:next w:val="739"/>
    <w:uiPriority w:val="39"/>
    <w:unhideWhenUsed/>
    <w:qFormat/>
    <w:pPr>
      <w:ind w:left="1134" w:right="0" w:firstLine="0"/>
      <w:spacing w:after="57"/>
    </w:pPr>
  </w:style>
  <w:style w:type="paragraph" w:styleId="757">
    <w:name w:val="toc 3"/>
    <w:basedOn w:val="739"/>
    <w:next w:val="739"/>
    <w:uiPriority w:val="39"/>
    <w:unhideWhenUsed/>
    <w:qFormat/>
    <w:pPr>
      <w:ind w:left="567" w:right="0" w:firstLine="0"/>
      <w:spacing w:after="57"/>
    </w:pPr>
  </w:style>
  <w:style w:type="paragraph" w:styleId="758">
    <w:name w:val="Plain Text"/>
    <w:basedOn w:val="739"/>
    <w:uiPriority w:val="0"/>
    <w:qFormat/>
    <w:pPr>
      <w:ind w:firstLine="922"/>
      <w:spacing w:line="360" w:lineRule="auto"/>
    </w:pPr>
    <w:rPr>
      <w:rFonts w:ascii="宋体" w:hAnsi="Courier New"/>
      <w:sz w:val="20"/>
      <w:szCs w:val="20"/>
    </w:rPr>
  </w:style>
  <w:style w:type="paragraph" w:styleId="759">
    <w:name w:val="toc 8"/>
    <w:basedOn w:val="739"/>
    <w:next w:val="739"/>
    <w:uiPriority w:val="39"/>
    <w:unhideWhenUsed/>
    <w:qFormat/>
    <w:pPr>
      <w:ind w:left="1984" w:right="0" w:firstLine="0"/>
      <w:spacing w:after="57"/>
    </w:pPr>
  </w:style>
  <w:style w:type="paragraph" w:styleId="760">
    <w:name w:val="endnote text"/>
    <w:basedOn w:val="739"/>
    <w:link w:val="925"/>
    <w:uiPriority w:val="99"/>
    <w:semiHidden/>
    <w:unhideWhenUsed/>
    <w:qFormat/>
    <w:pPr>
      <w:spacing w:after="0" w:line="240" w:lineRule="auto"/>
    </w:pPr>
    <w:rPr>
      <w:sz w:val="20"/>
    </w:rPr>
  </w:style>
  <w:style w:type="paragraph" w:styleId="761">
    <w:name w:val="Footer"/>
    <w:basedOn w:val="739"/>
    <w:uiPriority w:val="0"/>
    <w:qFormat/>
    <w:pPr>
      <w:jc w:val="left"/>
      <w:tabs>
        <w:tab w:val="center" w:pos="4153" w:leader="none"/>
        <w:tab w:val="right" w:pos="8306" w:leader="none"/>
      </w:tabs>
    </w:pPr>
    <w:rPr>
      <w:rFonts w:ascii="Times New Roman" w:hAnsi="Times New Roman"/>
      <w:sz w:val="18"/>
      <w:szCs w:val="18"/>
    </w:rPr>
  </w:style>
  <w:style w:type="paragraph" w:styleId="762">
    <w:name w:val="Header"/>
    <w:basedOn w:val="739"/>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763">
    <w:name w:val="toc 1"/>
    <w:basedOn w:val="739"/>
    <w:next w:val="739"/>
    <w:uiPriority w:val="39"/>
    <w:qFormat/>
    <w:pPr>
      <w:ind w:firstLine="922"/>
      <w:jc w:val="left"/>
      <w:spacing w:before="120" w:line="360" w:lineRule="auto"/>
    </w:pPr>
    <w:rPr>
      <w:rFonts w:ascii="Calibri" w:hAnsi="Calibri" w:eastAsia="宋体" w:cs="Times New Roman"/>
      <w:b/>
      <w:bCs/>
      <w:i/>
      <w:iCs/>
      <w:sz w:val="24"/>
      <w:szCs w:val="24"/>
    </w:rPr>
  </w:style>
  <w:style w:type="paragraph" w:styleId="764">
    <w:name w:val="toc 4"/>
    <w:basedOn w:val="739"/>
    <w:next w:val="739"/>
    <w:uiPriority w:val="39"/>
    <w:unhideWhenUsed/>
    <w:qFormat/>
    <w:pPr>
      <w:ind w:left="850" w:right="0" w:firstLine="0"/>
      <w:spacing w:after="57"/>
    </w:pPr>
  </w:style>
  <w:style w:type="paragraph" w:styleId="765">
    <w:name w:val="Subtitle"/>
    <w:basedOn w:val="739"/>
    <w:next w:val="739"/>
    <w:link w:val="791"/>
    <w:uiPriority w:val="11"/>
    <w:qFormat/>
    <w:pPr>
      <w:spacing w:before="200" w:after="200"/>
    </w:pPr>
    <w:rPr>
      <w:sz w:val="24"/>
      <w:szCs w:val="24"/>
    </w:rPr>
  </w:style>
  <w:style w:type="paragraph" w:styleId="766">
    <w:name w:val="footnote text"/>
    <w:basedOn w:val="739"/>
    <w:link w:val="924"/>
    <w:uiPriority w:val="99"/>
    <w:semiHidden/>
    <w:unhideWhenUsed/>
    <w:qFormat/>
    <w:pPr>
      <w:spacing w:after="40" w:line="240" w:lineRule="auto"/>
    </w:pPr>
    <w:rPr>
      <w:sz w:val="18"/>
    </w:rPr>
  </w:style>
  <w:style w:type="paragraph" w:styleId="767">
    <w:name w:val="toc 6"/>
    <w:basedOn w:val="739"/>
    <w:next w:val="739"/>
    <w:uiPriority w:val="39"/>
    <w:unhideWhenUsed/>
    <w:qFormat/>
    <w:pPr>
      <w:ind w:left="1417" w:right="0" w:firstLine="0"/>
      <w:spacing w:after="57"/>
    </w:pPr>
  </w:style>
  <w:style w:type="paragraph" w:styleId="768">
    <w:name w:val="table of figures"/>
    <w:basedOn w:val="739"/>
    <w:next w:val="739"/>
    <w:uiPriority w:val="99"/>
    <w:unhideWhenUsed/>
    <w:qFormat/>
    <w:pPr>
      <w:spacing w:after="0" w:afterAutospacing="0"/>
    </w:pPr>
  </w:style>
  <w:style w:type="paragraph" w:styleId="769">
    <w:name w:val="toc 2"/>
    <w:basedOn w:val="739"/>
    <w:next w:val="739"/>
    <w:uiPriority w:val="39"/>
    <w:unhideWhenUsed/>
    <w:qFormat/>
    <w:pPr>
      <w:ind w:left="283" w:right="0" w:firstLine="0"/>
      <w:spacing w:after="57"/>
    </w:pPr>
  </w:style>
  <w:style w:type="paragraph" w:styleId="770">
    <w:name w:val="toc 9"/>
    <w:basedOn w:val="739"/>
    <w:next w:val="739"/>
    <w:uiPriority w:val="39"/>
    <w:unhideWhenUsed/>
    <w:qFormat/>
    <w:pPr>
      <w:ind w:left="2268" w:right="0" w:firstLine="0"/>
      <w:spacing w:after="57"/>
    </w:pPr>
  </w:style>
  <w:style w:type="paragraph" w:styleId="771">
    <w:name w:val="Normal (Web)"/>
    <w:basedOn w:val="739"/>
    <w:uiPriority w:val="0"/>
    <w:unhideWhenUsed/>
    <w:qFormat/>
    <w:pPr>
      <w:jc w:val="left"/>
      <w:spacing w:before="100" w:beforeAutospacing="1" w:after="100" w:afterAutospacing="1"/>
      <w:widowControl/>
    </w:pPr>
    <w:rPr>
      <w:rFonts w:ascii="宋体" w:hAnsi="宋体" w:cs="宋体"/>
      <w:sz w:val="24"/>
    </w:rPr>
  </w:style>
  <w:style w:type="paragraph" w:styleId="772">
    <w:name w:val="Title"/>
    <w:basedOn w:val="739"/>
    <w:next w:val="739"/>
    <w:link w:val="790"/>
    <w:uiPriority w:val="10"/>
    <w:qFormat/>
    <w:pPr>
      <w:contextualSpacing/>
      <w:spacing w:before="300" w:after="200"/>
    </w:pPr>
    <w:rPr>
      <w:sz w:val="48"/>
      <w:szCs w:val="48"/>
    </w:rPr>
  </w:style>
  <w:style w:type="paragraph" w:styleId="773">
    <w:name w:val="Body Text First Indent"/>
    <w:basedOn w:val="755"/>
    <w:uiPriority w:val="99"/>
    <w:qFormat/>
    <w:pPr>
      <w:ind w:firstLine="420"/>
    </w:pPr>
  </w:style>
  <w:style w:type="table" w:styleId="774">
    <w:name w:val="Table Grid"/>
    <w:basedOn w:val="75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5">
    <w:name w:val="Strong"/>
    <w:basedOn w:val="749"/>
    <w:uiPriority w:val="0"/>
    <w:qFormat/>
    <w:rPr>
      <w:b/>
      <w:bCs/>
    </w:rPr>
  </w:style>
  <w:style w:type="character" w:styleId="776">
    <w:name w:val="endnote reference"/>
    <w:basedOn w:val="749"/>
    <w:uiPriority w:val="99"/>
    <w:semiHidden/>
    <w:unhideWhenUsed/>
    <w:qFormat/>
    <w:rPr>
      <w:vertAlign w:val="superscript"/>
    </w:rPr>
  </w:style>
  <w:style w:type="character" w:styleId="777">
    <w:name w:val="Hyperlink"/>
    <w:uiPriority w:val="99"/>
    <w:unhideWhenUsed/>
    <w:qFormat/>
    <w:rPr>
      <w:color w:val="0026e5" w:themeColor="hyperlink"/>
      <w:u w:val="single"/>
      <w14:textFill>
        <w14:solidFill>
          <w14:schemeClr w14:val="hlink"/>
        </w14:solidFill>
      </w14:textFill>
    </w:rPr>
  </w:style>
  <w:style w:type="character" w:styleId="778">
    <w:name w:val="footnote reference"/>
    <w:basedOn w:val="749"/>
    <w:uiPriority w:val="99"/>
    <w:unhideWhenUsed/>
    <w:qFormat/>
    <w:rPr>
      <w:vertAlign w:val="superscript"/>
    </w:rPr>
  </w:style>
  <w:style w:type="character" w:styleId="779" w:customStyle="1">
    <w:name w:val="Heading 1 Char"/>
    <w:basedOn w:val="749"/>
    <w:uiPriority w:val="9"/>
    <w:qFormat/>
    <w:rPr>
      <w:rFonts w:ascii="Arial" w:hAnsi="Arial" w:eastAsia="Arial" w:cs="Arial"/>
      <w:sz w:val="40"/>
      <w:szCs w:val="40"/>
    </w:rPr>
  </w:style>
  <w:style w:type="character" w:styleId="780" w:customStyle="1">
    <w:name w:val="Heading 2 Char"/>
    <w:basedOn w:val="749"/>
    <w:link w:val="741"/>
    <w:uiPriority w:val="9"/>
    <w:qFormat/>
    <w:rPr>
      <w:rFonts w:ascii="Arial" w:hAnsi="Arial" w:eastAsia="Arial" w:cs="Arial"/>
      <w:sz w:val="34"/>
    </w:rPr>
  </w:style>
  <w:style w:type="character" w:styleId="781" w:customStyle="1">
    <w:name w:val="Heading 3 Char"/>
    <w:basedOn w:val="749"/>
    <w:link w:val="742"/>
    <w:uiPriority w:val="9"/>
    <w:qFormat/>
    <w:rPr>
      <w:rFonts w:ascii="Arial" w:hAnsi="Arial" w:eastAsia="Arial" w:cs="Arial"/>
      <w:sz w:val="30"/>
      <w:szCs w:val="30"/>
    </w:rPr>
  </w:style>
  <w:style w:type="character" w:styleId="782" w:customStyle="1">
    <w:name w:val="Heading 4 Char"/>
    <w:basedOn w:val="749"/>
    <w:link w:val="743"/>
    <w:uiPriority w:val="9"/>
    <w:qFormat/>
    <w:rPr>
      <w:rFonts w:ascii="Arial" w:hAnsi="Arial" w:eastAsia="Arial" w:cs="Arial"/>
      <w:b/>
      <w:bCs/>
      <w:sz w:val="26"/>
      <w:szCs w:val="26"/>
    </w:rPr>
  </w:style>
  <w:style w:type="character" w:styleId="783" w:customStyle="1">
    <w:name w:val="Heading 5 Char"/>
    <w:basedOn w:val="749"/>
    <w:link w:val="744"/>
    <w:uiPriority w:val="9"/>
    <w:qFormat/>
    <w:rPr>
      <w:rFonts w:ascii="Arial" w:hAnsi="Arial" w:eastAsia="Arial" w:cs="Arial"/>
      <w:b/>
      <w:bCs/>
      <w:sz w:val="24"/>
      <w:szCs w:val="24"/>
    </w:rPr>
  </w:style>
  <w:style w:type="character" w:styleId="784" w:customStyle="1">
    <w:name w:val="Heading 6 Char"/>
    <w:basedOn w:val="749"/>
    <w:link w:val="745"/>
    <w:uiPriority w:val="9"/>
    <w:qFormat/>
    <w:rPr>
      <w:rFonts w:ascii="Arial" w:hAnsi="Arial" w:eastAsia="Arial" w:cs="Arial"/>
      <w:b/>
      <w:bCs/>
      <w:sz w:val="22"/>
      <w:szCs w:val="22"/>
    </w:rPr>
  </w:style>
  <w:style w:type="character" w:styleId="785" w:customStyle="1">
    <w:name w:val="Heading 7 Char"/>
    <w:basedOn w:val="749"/>
    <w:link w:val="746"/>
    <w:uiPriority w:val="9"/>
    <w:qFormat/>
    <w:rPr>
      <w:rFonts w:ascii="Arial" w:hAnsi="Arial" w:eastAsia="Arial" w:cs="Arial"/>
      <w:b/>
      <w:bCs/>
      <w:i/>
      <w:iCs/>
      <w:sz w:val="22"/>
      <w:szCs w:val="22"/>
    </w:rPr>
  </w:style>
  <w:style w:type="character" w:styleId="786" w:customStyle="1">
    <w:name w:val="Heading 8 Char"/>
    <w:basedOn w:val="749"/>
    <w:link w:val="747"/>
    <w:uiPriority w:val="9"/>
    <w:qFormat/>
    <w:rPr>
      <w:rFonts w:ascii="Arial" w:hAnsi="Arial" w:eastAsia="Arial" w:cs="Arial"/>
      <w:i/>
      <w:iCs/>
      <w:sz w:val="22"/>
      <w:szCs w:val="22"/>
    </w:rPr>
  </w:style>
  <w:style w:type="character" w:styleId="787" w:customStyle="1">
    <w:name w:val="Heading 9 Char"/>
    <w:basedOn w:val="749"/>
    <w:link w:val="748"/>
    <w:uiPriority w:val="9"/>
    <w:qFormat/>
    <w:rPr>
      <w:rFonts w:ascii="Arial" w:hAnsi="Arial" w:eastAsia="Arial" w:cs="Arial"/>
      <w:i/>
      <w:iCs/>
      <w:sz w:val="21"/>
      <w:szCs w:val="21"/>
    </w:rPr>
  </w:style>
  <w:style w:type="paragraph" w:styleId="788">
    <w:name w:val="List Paragraph"/>
    <w:basedOn w:val="739"/>
    <w:uiPriority w:val="34"/>
    <w:qFormat/>
    <w:pPr>
      <w:contextualSpacing/>
      <w:ind w:left="720"/>
    </w:pPr>
  </w:style>
  <w:style w:type="paragraph" w:styleId="789">
    <w:name w:val="No Spacing"/>
    <w:uiPriority w:val="1"/>
    <w:qFormat/>
    <w:pPr>
      <w:spacing w:before="0" w:after="0" w:line="240" w:lineRule="auto"/>
    </w:pPr>
    <w:rPr>
      <w:rFonts w:hint="default" w:asciiTheme="minorHAnsi" w:hAnsiTheme="minorHAnsi" w:eastAsiaTheme="minorEastAsia" w:cstheme="minorBidi"/>
    </w:rPr>
  </w:style>
  <w:style w:type="character" w:styleId="790" w:customStyle="1">
    <w:name w:val="Title Char"/>
    <w:basedOn w:val="749"/>
    <w:link w:val="772"/>
    <w:uiPriority w:val="10"/>
    <w:qFormat/>
    <w:rPr>
      <w:sz w:val="48"/>
      <w:szCs w:val="48"/>
    </w:rPr>
  </w:style>
  <w:style w:type="character" w:styleId="791" w:customStyle="1">
    <w:name w:val="Subtitle Char"/>
    <w:basedOn w:val="749"/>
    <w:link w:val="765"/>
    <w:uiPriority w:val="11"/>
    <w:qFormat/>
    <w:rPr>
      <w:sz w:val="24"/>
      <w:szCs w:val="24"/>
    </w:rPr>
  </w:style>
  <w:style w:type="paragraph" w:styleId="792">
    <w:name w:val="Quote"/>
    <w:basedOn w:val="739"/>
    <w:next w:val="739"/>
    <w:link w:val="793"/>
    <w:uiPriority w:val="29"/>
    <w:qFormat/>
    <w:pPr>
      <w:ind w:left="720" w:right="720"/>
    </w:pPr>
    <w:rPr>
      <w:i/>
    </w:rPr>
  </w:style>
  <w:style w:type="character" w:styleId="793" w:customStyle="1">
    <w:name w:val="Quote Char"/>
    <w:link w:val="792"/>
    <w:uiPriority w:val="29"/>
    <w:qFormat/>
    <w:rPr>
      <w:i/>
    </w:rPr>
  </w:style>
  <w:style w:type="paragraph" w:styleId="794">
    <w:name w:val="Intense Quote"/>
    <w:basedOn w:val="739"/>
    <w:next w:val="739"/>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Intense Quote Char"/>
    <w:link w:val="794"/>
    <w:uiPriority w:val="30"/>
    <w:qFormat/>
    <w:rPr>
      <w:i/>
    </w:rPr>
  </w:style>
  <w:style w:type="character" w:styleId="796" w:customStyle="1">
    <w:name w:val="Header Char"/>
    <w:basedOn w:val="749"/>
    <w:uiPriority w:val="99"/>
    <w:qFormat/>
  </w:style>
  <w:style w:type="character" w:styleId="797" w:customStyle="1">
    <w:name w:val="Footer Char"/>
    <w:basedOn w:val="749"/>
    <w:uiPriority w:val="99"/>
    <w:qFormat/>
  </w:style>
  <w:style w:type="character" w:styleId="798" w:customStyle="1">
    <w:name w:val="Caption Char"/>
    <w:uiPriority w:val="99"/>
    <w:qFormat/>
  </w:style>
  <w:style w:type="table" w:styleId="799" w:customStyle="1">
    <w:name w:val="Table Grid Light"/>
    <w:basedOn w:val="7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0" w:customStyle="1">
    <w:name w:val="Plain Table 1"/>
    <w:basedOn w:val="7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2"/>
    <w:basedOn w:val="75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3"/>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Plain Table 4"/>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Plain Table 5"/>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Grid Table 1 Light"/>
    <w:basedOn w:val="75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basedOn w:val="75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basedOn w:val="75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basedOn w:val="75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basedOn w:val="75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basedOn w:val="75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basedOn w:val="75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12" w:customStyle="1">
    <w:name w:val="Grid Table 2"/>
    <w:basedOn w:val="7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basedOn w:val="75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basedOn w:val="75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basedOn w:val="75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basedOn w:val="75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basedOn w:val="75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18" w:customStyle="1">
    <w:name w:val="Grid Table 2 - Accent 6"/>
    <w:basedOn w:val="75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19" w:customStyle="1">
    <w:name w:val="Grid Table 3"/>
    <w:basedOn w:val="7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basedOn w:val="75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basedOn w:val="75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basedOn w:val="75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basedOn w:val="75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basedOn w:val="75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basedOn w:val="75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w:basedOn w:val="75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basedOn w:val="750"/>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28" w:customStyle="1">
    <w:name w:val="Grid Table 4 - Accent 2"/>
    <w:basedOn w:val="750"/>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29" w:customStyle="1">
    <w:name w:val="Grid Table 4 - Accent 3"/>
    <w:basedOn w:val="750"/>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30" w:customStyle="1">
    <w:name w:val="Grid Table 4 - Accent 4"/>
    <w:basedOn w:val="750"/>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31" w:customStyle="1">
    <w:name w:val="Grid Table 4 - Accent 5"/>
    <w:basedOn w:val="750"/>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32" w:customStyle="1">
    <w:name w:val="Grid Table 4 - Accent 6"/>
    <w:basedOn w:val="750"/>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33" w:customStyle="1">
    <w:name w:val="Grid Table 5 Dark"/>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35" w:customStyle="1">
    <w:name w:val="Grid Table 5 Dark - Accent 2"/>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36" w:customStyle="1">
    <w:name w:val="Grid Table 5 Dark - Accent 3"/>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37" w:customStyle="1">
    <w:name w:val="Grid Table 5 Dark- Accent 4"/>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38" w:customStyle="1">
    <w:name w:val="Grid Table 5 Dark - Accent 5"/>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39" w:customStyle="1">
    <w:name w:val="Grid Table 5 Dark - Accent 6"/>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40" w:customStyle="1">
    <w:name w:val="Grid Table 6 Colorful"/>
    <w:basedOn w:val="75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6 Colorful - Accent 1"/>
    <w:basedOn w:val="750"/>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42" w:customStyle="1">
    <w:name w:val="Grid Table 6 Colorful - Accent 2"/>
    <w:basedOn w:val="75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43" w:customStyle="1">
    <w:name w:val="Grid Table 6 Colorful - Accent 3"/>
    <w:basedOn w:val="750"/>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44" w:customStyle="1">
    <w:name w:val="Grid Table 6 Colorful - Accent 4"/>
    <w:basedOn w:val="75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45" w:customStyle="1">
    <w:name w:val="Grid Table 6 Colorful - Accent 5"/>
    <w:basedOn w:val="750"/>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46" w:customStyle="1">
    <w:name w:val="Grid Table 6 Colorful - Accent 6"/>
    <w:basedOn w:val="750"/>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47" w:customStyle="1">
    <w:name w:val="Grid Table 7 Colorful"/>
    <w:basedOn w:val="75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basedOn w:val="750"/>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basedOn w:val="750"/>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basedOn w:val="750"/>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basedOn w:val="750"/>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basedOn w:val="750"/>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basedOn w:val="750"/>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54" w:customStyle="1">
    <w:name w:val="List Table 1 Light"/>
    <w:basedOn w:val="75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basedOn w:val="750"/>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56" w:customStyle="1">
    <w:name w:val="List Table 1 Light - Accent 2"/>
    <w:basedOn w:val="750"/>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57" w:customStyle="1">
    <w:name w:val="List Table 1 Light - Accent 3"/>
    <w:basedOn w:val="750"/>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58" w:customStyle="1">
    <w:name w:val="List Table 1 Light - Accent 4"/>
    <w:basedOn w:val="750"/>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59" w:customStyle="1">
    <w:name w:val="List Table 1 Light - Accent 5"/>
    <w:basedOn w:val="750"/>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60" w:customStyle="1">
    <w:name w:val="List Table 1 Light - Accent 6"/>
    <w:basedOn w:val="750"/>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61" w:customStyle="1">
    <w:name w:val="List Table 2"/>
    <w:basedOn w:val="75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basedOn w:val="750"/>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63" w:customStyle="1">
    <w:name w:val="List Table 2 - Accent 2"/>
    <w:basedOn w:val="750"/>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64" w:customStyle="1">
    <w:name w:val="List Table 2 - Accent 3"/>
    <w:basedOn w:val="750"/>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65" w:customStyle="1">
    <w:name w:val="List Table 2 - Accent 4"/>
    <w:basedOn w:val="750"/>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66" w:customStyle="1">
    <w:name w:val="List Table 2 - Accent 5"/>
    <w:basedOn w:val="750"/>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67" w:customStyle="1">
    <w:name w:val="List Table 2 - Accent 6"/>
    <w:basedOn w:val="750"/>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68" w:customStyle="1">
    <w:name w:val="List Table 3"/>
    <w:basedOn w:val="7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basedOn w:val="750"/>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0" w:customStyle="1">
    <w:name w:val="List Table 3 - Accent 2"/>
    <w:basedOn w:val="75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71" w:customStyle="1">
    <w:name w:val="List Table 3 - Accent 3"/>
    <w:basedOn w:val="750"/>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72" w:customStyle="1">
    <w:name w:val="List Table 3 - Accent 4"/>
    <w:basedOn w:val="75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73" w:customStyle="1">
    <w:name w:val="List Table 3 - Accent 5"/>
    <w:basedOn w:val="750"/>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74" w:customStyle="1">
    <w:name w:val="List Table 3 - Accent 6"/>
    <w:basedOn w:val="750"/>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75" w:customStyle="1">
    <w:name w:val="List Table 4"/>
    <w:basedOn w:val="7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basedOn w:val="750"/>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7" w:customStyle="1">
    <w:name w:val="List Table 4 - Accent 2"/>
    <w:basedOn w:val="750"/>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78" w:customStyle="1">
    <w:name w:val="List Table 4 - Accent 3"/>
    <w:basedOn w:val="750"/>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79" w:customStyle="1">
    <w:name w:val="List Table 4 - Accent 4"/>
    <w:basedOn w:val="750"/>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80" w:customStyle="1">
    <w:name w:val="List Table 4 - Accent 5"/>
    <w:basedOn w:val="750"/>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81" w:customStyle="1">
    <w:name w:val="List Table 4 - Accent 6"/>
    <w:basedOn w:val="750"/>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82" w:customStyle="1">
    <w:name w:val="List Table 5 Dark"/>
    <w:basedOn w:val="75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1"/>
    <w:basedOn w:val="750"/>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basedOn w:val="750"/>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basedOn w:val="750"/>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basedOn w:val="750"/>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basedOn w:val="750"/>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basedOn w:val="750"/>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6 Colorful"/>
    <w:basedOn w:val="75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6 Colorful - Accent 1"/>
    <w:basedOn w:val="750"/>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91" w:customStyle="1">
    <w:name w:val="List Table 6 Colorful - Accent 2"/>
    <w:basedOn w:val="750"/>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92" w:customStyle="1">
    <w:name w:val="List Table 6 Colorful - Accent 3"/>
    <w:basedOn w:val="750"/>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93" w:customStyle="1">
    <w:name w:val="List Table 6 Colorful - Accent 4"/>
    <w:basedOn w:val="750"/>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94" w:customStyle="1">
    <w:name w:val="List Table 6 Colorful - Accent 5"/>
    <w:basedOn w:val="750"/>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95" w:customStyle="1">
    <w:name w:val="List Table 6 Colorful - Accent 6"/>
    <w:basedOn w:val="750"/>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96" w:customStyle="1">
    <w:name w:val="List Table 7 Colorful"/>
    <w:basedOn w:val="75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basedOn w:val="750"/>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basedOn w:val="750"/>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basedOn w:val="750"/>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basedOn w:val="750"/>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basedOn w:val="750"/>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basedOn w:val="750"/>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03" w:customStyle="1">
    <w:name w:val="Lined - Accent"/>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5" w:customStyle="1">
    <w:name w:val="Lined - Accent 2"/>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6" w:customStyle="1">
    <w:name w:val="Lined - Accent 3"/>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7" w:customStyle="1">
    <w:name w:val="Lined - Accent 4"/>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8" w:customStyle="1">
    <w:name w:val="Lined - Accent 5"/>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9" w:customStyle="1">
    <w:name w:val="Lined - Accent 6"/>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0" w:customStyle="1">
    <w:name w:val="Bordered &amp; Lined - Accent"/>
    <w:basedOn w:val="75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basedOn w:val="750"/>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2" w:customStyle="1">
    <w:name w:val="Bordered &amp; Lined - Accent 2"/>
    <w:basedOn w:val="750"/>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3" w:customStyle="1">
    <w:name w:val="Bordered &amp; Lined - Accent 3"/>
    <w:basedOn w:val="750"/>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4" w:customStyle="1">
    <w:name w:val="Bordered &amp; Lined - Accent 4"/>
    <w:basedOn w:val="750"/>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5" w:customStyle="1">
    <w:name w:val="Bordered &amp; Lined - Accent 5"/>
    <w:basedOn w:val="750"/>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6" w:customStyle="1">
    <w:name w:val="Bordered &amp; Lined - Accent 6"/>
    <w:basedOn w:val="750"/>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7" w:customStyle="1">
    <w:name w:val="Bordered"/>
    <w:basedOn w:val="75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basedOn w:val="75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19" w:customStyle="1">
    <w:name w:val="Bordered - Accent 2"/>
    <w:basedOn w:val="75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20" w:customStyle="1">
    <w:name w:val="Bordered - Accent 3"/>
    <w:basedOn w:val="75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21" w:customStyle="1">
    <w:name w:val="Bordered - Accent 4"/>
    <w:basedOn w:val="75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22" w:customStyle="1">
    <w:name w:val="Bordered - Accent 5"/>
    <w:basedOn w:val="75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23" w:customStyle="1">
    <w:name w:val="Bordered - Accent 6"/>
    <w:basedOn w:val="75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24" w:customStyle="1">
    <w:name w:val="Footnote Text Char"/>
    <w:link w:val="766"/>
    <w:uiPriority w:val="99"/>
    <w:qFormat/>
    <w:rPr>
      <w:sz w:val="18"/>
    </w:rPr>
  </w:style>
  <w:style w:type="character" w:styleId="925" w:customStyle="1">
    <w:name w:val="Endnote Text Char"/>
    <w:link w:val="760"/>
    <w:uiPriority w:val="99"/>
    <w:qFormat/>
    <w:rPr>
      <w:sz w:val="20"/>
    </w:rPr>
  </w:style>
  <w:style w:type="paragraph" w:styleId="926" w:customStyle="1">
    <w:name w:val="TOC Heading"/>
    <w:uiPriority w:val="39"/>
    <w:unhideWhenUsed/>
    <w:qFormat/>
    <w:rPr>
      <w:rFonts w:hint="default" w:asciiTheme="minorHAnsi" w:hAnsiTheme="minorHAnsi" w:eastAsiaTheme="minorEastAsia" w:cstheme="minorBidi"/>
    </w:rPr>
  </w:style>
  <w:style w:type="paragraph" w:styleId="927" w:customStyle="1">
    <w:name w:val="正文缩进11"/>
    <w:uiPriority w:val="0"/>
    <w:qFormat/>
    <w:pPr>
      <w:ind w:firstLine="420"/>
      <w:jc w:val="both"/>
      <w:spacing w:line="360" w:lineRule="auto"/>
      <w:widowControl w:val="off"/>
    </w:pPr>
    <w:rPr>
      <w:rFonts w:hint="default" w:ascii="Times New Roman" w:hAnsi="Times New Roman" w:eastAsia="宋体" w:cs="Times New Roman"/>
      <w:sz w:val="24"/>
      <w:szCs w:val="22"/>
    </w:rPr>
  </w:style>
  <w:style w:type="paragraph" w:styleId="928" w:customStyle="1">
    <w:name w:val="Char"/>
    <w:basedOn w:val="739"/>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929" w:customStyle="1">
    <w:name w:val="普通正文"/>
    <w:basedOn w:val="739"/>
    <w:uiPriority w:val="0"/>
    <w:qFormat/>
    <w:pPr>
      <w:ind w:firstLine="480"/>
      <w:jc w:val="left"/>
      <w:spacing w:before="120" w:after="120" w:line="360" w:lineRule="auto"/>
    </w:pPr>
    <w:rPr>
      <w:rFonts w:ascii="Arial" w:hAnsi="Arial"/>
      <w:sz w:val="24"/>
    </w:rPr>
  </w:style>
  <w:style w:type="paragraph" w:styleId="930" w:customStyle="1">
    <w:name w:val="纯文本1"/>
    <w:basedOn w:val="739"/>
    <w:uiPriority w:val="0"/>
    <w:qFormat/>
    <w:rPr>
      <w:rFonts w:ascii="宋体" w:hAnsi="Courier New"/>
      <w:szCs w:val="20"/>
    </w:rPr>
  </w:style>
  <w:style w:type="paragraph" w:styleId="931" w:customStyle="1">
    <w:name w:val="正文文本缩进 31"/>
    <w:basedOn w:val="739"/>
    <w:uiPriority w:val="0"/>
    <w:qFormat/>
    <w:pPr>
      <w:ind w:left="360"/>
      <w:spacing w:line="400" w:lineRule="exact"/>
    </w:pPr>
  </w:style>
  <w:style w:type="paragraph" w:styleId="932" w:customStyle="1">
    <w:name w:val="标题 21"/>
    <w:basedOn w:val="739"/>
    <w:next w:val="739"/>
    <w:uiPriority w:val="0"/>
    <w:qFormat/>
    <w:pPr>
      <w:keepLines/>
      <w:keepNext/>
      <w:spacing w:line="360" w:lineRule="auto"/>
      <w:outlineLvl w:val="1"/>
    </w:pPr>
    <w:rPr>
      <w:b/>
      <w:bCs/>
      <w:szCs w:val="32"/>
    </w:rPr>
  </w:style>
  <w:style w:type="paragraph" w:styleId="933" w:customStyle="1">
    <w:name w:val="标题 31"/>
    <w:basedOn w:val="739"/>
    <w:next w:val="739"/>
    <w:uiPriority w:val="0"/>
    <w:qFormat/>
    <w:pPr>
      <w:keepLines/>
      <w:keepNext/>
      <w:spacing w:before="260" w:after="260" w:line="416" w:lineRule="auto"/>
      <w:outlineLvl w:val="2"/>
    </w:pPr>
    <w:rPr>
      <w:b/>
      <w:bCs/>
      <w:sz w:val="32"/>
      <w:szCs w:val="32"/>
    </w:rPr>
  </w:style>
  <w:style w:type="paragraph" w:styleId="934" w:customStyle="1">
    <w:name w:val="目录 31"/>
    <w:basedOn w:val="739"/>
    <w:next w:val="739"/>
    <w:uiPriority w:val="39"/>
    <w:unhideWhenUsed/>
    <w:qFormat/>
    <w:pPr>
      <w:ind w:left="210"/>
      <w:jc w:val="left"/>
    </w:pPr>
    <w:rPr>
      <w:rFonts w:ascii="Calibri" w:hAnsi="Calibri" w:cs="Calibri"/>
      <w:sz w:val="20"/>
      <w:szCs w:val="20"/>
    </w:rPr>
  </w:style>
  <w:style w:type="paragraph" w:styleId="935" w:customStyle="1">
    <w:name w:val="正文文本缩进1"/>
    <w:basedOn w:val="739"/>
    <w:uiPriority w:val="0"/>
    <w:qFormat/>
    <w:pPr>
      <w:ind w:left="420" w:firstLine="200"/>
      <w:spacing w:before="100" w:beforeAutospacing="1" w:after="100" w:afterAutospacing="1"/>
    </w:pPr>
    <w:rPr>
      <w:rFonts w:ascii="Calibri" w:hAnsi="Calibri"/>
      <w:szCs w:val="22"/>
    </w:rPr>
  </w:style>
  <w:style w:type="paragraph" w:styleId="936" w:customStyle="1">
    <w:name w:val="寄信人地址1"/>
    <w:basedOn w:val="739"/>
    <w:uiPriority w:val="0"/>
    <w:qFormat/>
    <w:pPr>
      <w:ind w:firstLine="480"/>
      <w:jc w:val="left"/>
      <w:spacing w:before="100" w:beforeAutospacing="1" w:after="100" w:afterAutospacing="1"/>
      <w:widowControl/>
      <w:tabs>
        <w:tab w:val="left" w:pos="0" w:leader="none"/>
      </w:tabs>
    </w:pPr>
    <w:rPr>
      <w:rFonts w:ascii="Cambria" w:hAnsi="Cambria"/>
    </w:rPr>
  </w:style>
  <w:style w:type="paragraph" w:styleId="937" w:customStyle="1">
    <w:name w:val="正文文本1"/>
    <w:basedOn w:val="739"/>
    <w:next w:val="751"/>
    <w:uiPriority w:val="0"/>
    <w:qFormat/>
    <w:pPr>
      <w:jc w:val="center"/>
    </w:pPr>
  </w:style>
  <w:style w:type="paragraph" w:styleId="938" w:customStyle="1">
    <w:name w:val="Blockquote"/>
    <w:basedOn w:val="739"/>
    <w:uiPriority w:val="99"/>
    <w:qFormat/>
    <w:pPr>
      <w:ind w:left="360" w:right="360"/>
      <w:spacing w:before="100" w:after="100"/>
    </w:pPr>
    <w:rPr>
      <w:szCs w:val="20"/>
    </w:rPr>
  </w:style>
  <w:style w:type="paragraph" w:styleId="939" w:customStyle="1">
    <w:name w:val="首行缩进"/>
    <w:basedOn w:val="739"/>
    <w:uiPriority w:val="0"/>
    <w:qFormat/>
    <w:pPr>
      <w:ind w:firstLine="480"/>
    </w:pPr>
    <w:rPr>
      <w:lang w:val="zh-CN"/>
    </w:rPr>
  </w:style>
  <w:style w:type="paragraph" w:styleId="940" w:customStyle="1">
    <w:name w:val="标题 11"/>
    <w:basedOn w:val="739"/>
    <w:next w:val="739"/>
    <w:uiPriority w:val="0"/>
    <w:qFormat/>
    <w:pPr>
      <w:jc w:val="center"/>
      <w:keepLines/>
      <w:keepNext/>
      <w:spacing w:line="360" w:lineRule="auto"/>
      <w:tabs>
        <w:tab w:val="left" w:pos="330" w:leader="none"/>
        <w:tab w:val="left" w:pos="7020" w:leader="none"/>
      </w:tabs>
      <w:outlineLvl w:val="0"/>
    </w:pPr>
    <w:rPr>
      <w:b/>
      <w:bCs/>
      <w:sz w:val="36"/>
      <w:szCs w:val="44"/>
    </w:rPr>
  </w:style>
  <w:style w:type="paragraph" w:styleId="941" w:customStyle="1">
    <w:name w:val="正文文字 6"/>
    <w:next w:val="739"/>
    <w:uiPriority w:val="99"/>
    <w:qFormat/>
    <w:pPr>
      <w:ind w:left="240"/>
      <w:jc w:val="both"/>
      <w:widowControl w:val="off"/>
    </w:pPr>
    <w:rPr>
      <w:rFonts w:hint="default" w:ascii="宋体" w:hAnsi="Times New Roman" w:eastAsia="宋体" w:cs="Times New Roman"/>
      <w:b/>
      <w:bCs/>
      <w:sz w:val="32"/>
      <w:szCs w:val="32"/>
    </w:rPr>
  </w:style>
  <w:style w:type="paragraph" w:styleId="942" w:customStyle="1">
    <w:name w:val="正文文本缩进 311"/>
    <w:basedOn w:val="739"/>
    <w:uiPriority w:val="0"/>
    <w:qFormat/>
    <w:pPr>
      <w:ind w:left="360" w:firstLine="802"/>
      <w:spacing w:line="400" w:lineRule="exact"/>
    </w:pPr>
    <w:rPr>
      <w:sz w:val="24"/>
      <w:szCs w:val="24"/>
    </w:rPr>
  </w:style>
  <w:style w:type="paragraph" w:styleId="943" w:customStyle="1">
    <w:name w:val="正文首行缩进 21"/>
    <w:basedOn w:val="935"/>
    <w:uiPriority w:val="99"/>
    <w:qFormat/>
    <w:pPr>
      <w:ind w:left="420" w:firstLine="210"/>
      <w:spacing w:before="0" w:after="120"/>
    </w:pPr>
    <w:rPr>
      <w:rFonts w:hAnsi="Courier New"/>
      <w:spacing w:val="-4"/>
      <w:sz w:val="24"/>
      <w:szCs w:val="24"/>
    </w:rPr>
  </w:style>
  <w:style w:type="paragraph" w:styleId="944" w:customStyle="1">
    <w:name w:val="正文1"/>
    <w:basedOn w:val="945"/>
    <w:uiPriority w:val="0"/>
    <w:qFormat/>
    <w:pPr>
      <w:ind w:firstLine="0"/>
      <w:spacing w:line="500" w:lineRule="exact"/>
    </w:pPr>
    <w:rPr>
      <w:rFonts w:hAnsi="新宋体"/>
    </w:rPr>
  </w:style>
  <w:style w:type="paragraph" w:styleId="945" w:customStyle="1">
    <w:name w:val="正文缩进1"/>
    <w:basedOn w:val="739"/>
    <w:uiPriority w:val="0"/>
    <w:qFormat/>
    <w:pPr>
      <w:ind w:firstLine="420"/>
      <w:spacing w:line="360" w:lineRule="atLeast"/>
    </w:pPr>
    <w:rPr>
      <w:szCs w:val="20"/>
    </w:rPr>
  </w:style>
  <w:style w:type="numbering" w:styleId="9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隱_</dc:creator>
  <cp:lastModifiedBy>索</cp:lastModifiedBy>
  <cp:revision>6</cp:revision>
  <dcterms:created xsi:type="dcterms:W3CDTF">2025-12-17T06:46:00Z</dcterms:created>
  <dcterms:modified xsi:type="dcterms:W3CDTF">2026-06-11T09:41:36Z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72B73A010A314C35B6D597A64B968E38_11</vt:lpwstr>
  </property>
  <property fmtid="{D5CDD505-2E9C-101B-9397-08002B2CF9AE}" pid="4" name="KSOTemplateDocerSaveRecord">
    <vt:lpwstr>eyJoZGlkIjoiY2I0ZDNlYjljMDk2MDRjMTcxMWY2NTdiMDgxYWM0ZDkiLCJ1c2VySWQiOiI1MTY3NzgwMTMifQ==</vt:lpwstr>
  </property>
</Properties>
</file>